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7DD5" w14:textId="1090938D" w:rsidR="00322137" w:rsidRPr="0082100B" w:rsidRDefault="00322137" w:rsidP="003221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napToGrid w:val="0"/>
        <w:jc w:val="center"/>
        <w:rPr>
          <w:rFonts w:ascii="Verdana" w:hAnsi="Verdana" w:cs="Tahoma"/>
          <w:b/>
          <w:bCs/>
          <w:sz w:val="20"/>
          <w:szCs w:val="20"/>
        </w:rPr>
      </w:pPr>
      <w:r w:rsidRPr="0082100B">
        <w:rPr>
          <w:rFonts w:ascii="Verdana" w:hAnsi="Verdana" w:cs="Tahoma"/>
          <w:b/>
          <w:bCs/>
          <w:sz w:val="20"/>
          <w:szCs w:val="20"/>
        </w:rPr>
        <w:t>ATA DE REGISTRO DE PREÇOS Nº 05</w:t>
      </w:r>
      <w:r w:rsidR="00726D0E">
        <w:rPr>
          <w:rFonts w:ascii="Verdana" w:hAnsi="Verdana" w:cs="Tahoma"/>
          <w:b/>
          <w:bCs/>
          <w:sz w:val="20"/>
          <w:szCs w:val="20"/>
        </w:rPr>
        <w:t>8</w:t>
      </w:r>
      <w:r w:rsidRPr="0082100B">
        <w:rPr>
          <w:rFonts w:ascii="Verdana" w:hAnsi="Verdana" w:cs="Tahoma"/>
          <w:b/>
          <w:bCs/>
          <w:sz w:val="20"/>
          <w:szCs w:val="20"/>
        </w:rPr>
        <w:t>/2022</w:t>
      </w:r>
    </w:p>
    <w:p w14:paraId="5D69ED3E" w14:textId="4DCCC0BA" w:rsidR="005A7B48" w:rsidRPr="0082100B" w:rsidRDefault="005A7B48" w:rsidP="003221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napToGrid w:val="0"/>
        <w:jc w:val="center"/>
        <w:rPr>
          <w:rFonts w:ascii="Verdana" w:hAnsi="Verdana" w:cs="Arial"/>
          <w:b/>
          <w:sz w:val="20"/>
          <w:szCs w:val="20"/>
        </w:rPr>
      </w:pPr>
      <w:r w:rsidRPr="0082100B">
        <w:rPr>
          <w:rFonts w:ascii="Verdana" w:hAnsi="Verdana" w:cs="Arial"/>
          <w:b/>
          <w:sz w:val="20"/>
          <w:szCs w:val="20"/>
        </w:rPr>
        <w:t xml:space="preserve">PROCESSO LICITATÓRIO Nº </w:t>
      </w:r>
      <w:r w:rsidR="007E147F" w:rsidRPr="0082100B">
        <w:rPr>
          <w:rFonts w:ascii="Verdana" w:hAnsi="Verdana" w:cs="Arial"/>
          <w:b/>
          <w:sz w:val="20"/>
          <w:szCs w:val="20"/>
        </w:rPr>
        <w:t>021/2022</w:t>
      </w:r>
    </w:p>
    <w:p w14:paraId="43BF3C04" w14:textId="2A0AE5D0" w:rsidR="005A7B48" w:rsidRPr="0082100B" w:rsidRDefault="005A7B48" w:rsidP="005A7B4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82100B">
        <w:rPr>
          <w:rFonts w:ascii="Verdana" w:hAnsi="Verdana" w:cs="Arial"/>
          <w:b/>
          <w:sz w:val="20"/>
          <w:szCs w:val="20"/>
        </w:rPr>
        <w:t xml:space="preserve">PREGÃO ELETRÔNICO N° </w:t>
      </w:r>
      <w:r w:rsidR="007E147F" w:rsidRPr="0082100B">
        <w:rPr>
          <w:rFonts w:ascii="Verdana" w:hAnsi="Verdana" w:cs="Arial"/>
          <w:b/>
          <w:sz w:val="20"/>
          <w:szCs w:val="20"/>
        </w:rPr>
        <w:t>014/2022</w:t>
      </w:r>
    </w:p>
    <w:p w14:paraId="0137138D" w14:textId="77777777" w:rsidR="005A7B48" w:rsidRPr="00294D3F" w:rsidRDefault="005A7B48" w:rsidP="005A7B48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38F5C06B" w14:textId="7FDA187D" w:rsidR="005A7B48" w:rsidRPr="00175DA1" w:rsidRDefault="005A7B48" w:rsidP="005A7B48">
      <w:pPr>
        <w:ind w:left="4962"/>
        <w:jc w:val="both"/>
        <w:rPr>
          <w:rFonts w:ascii="Verdana" w:hAnsi="Verdana"/>
          <w:sz w:val="20"/>
          <w:szCs w:val="20"/>
        </w:rPr>
      </w:pPr>
      <w:r w:rsidRPr="00175DA1">
        <w:rPr>
          <w:rFonts w:ascii="Verdana" w:hAnsi="Verdana"/>
          <w:sz w:val="20"/>
          <w:szCs w:val="20"/>
        </w:rPr>
        <w:t xml:space="preserve">ATA DE REGISTRO DE PREÇOS, CELEBRADA ENTRE </w:t>
      </w:r>
      <w:r w:rsidR="00F96294" w:rsidRPr="00175DA1">
        <w:rPr>
          <w:rFonts w:ascii="Verdana" w:hAnsi="Verdana"/>
          <w:sz w:val="20"/>
          <w:szCs w:val="20"/>
        </w:rPr>
        <w:t>A</w:t>
      </w:r>
      <w:r w:rsidRPr="00175DA1">
        <w:rPr>
          <w:rFonts w:ascii="Verdana" w:hAnsi="Verdana"/>
          <w:sz w:val="20"/>
          <w:szCs w:val="20"/>
        </w:rPr>
        <w:t xml:space="preserve"> </w:t>
      </w:r>
      <w:r w:rsidR="00F96294" w:rsidRPr="00175DA1">
        <w:rPr>
          <w:rFonts w:ascii="Verdana" w:hAnsi="Verdana" w:cs="Tahoma"/>
          <w:b/>
          <w:bCs/>
          <w:sz w:val="19"/>
          <w:szCs w:val="19"/>
        </w:rPr>
        <w:t xml:space="preserve">SECRETARIA </w:t>
      </w:r>
      <w:r w:rsidR="00F96294" w:rsidRPr="00175DA1">
        <w:rPr>
          <w:rFonts w:ascii="Verdana" w:hAnsi="Verdana"/>
          <w:b/>
          <w:sz w:val="19"/>
          <w:szCs w:val="19"/>
        </w:rPr>
        <w:t>MUNICIPAL DE EDUC</w:t>
      </w:r>
      <w:r w:rsidR="00F96294" w:rsidRPr="00175DA1">
        <w:rPr>
          <w:rFonts w:ascii="Verdana" w:hAnsi="Verdana" w:cs="Tahoma"/>
          <w:b/>
          <w:bCs/>
          <w:sz w:val="19"/>
          <w:szCs w:val="19"/>
        </w:rPr>
        <w:t>AÇÃO DE SANTA FILOMENA/PE</w:t>
      </w:r>
      <w:r w:rsidR="001A4643" w:rsidRPr="00175DA1">
        <w:rPr>
          <w:rFonts w:ascii="Verdana" w:hAnsi="Verdana" w:cs="Tahoma"/>
          <w:b/>
          <w:bCs/>
          <w:sz w:val="20"/>
          <w:szCs w:val="20"/>
        </w:rPr>
        <w:t xml:space="preserve">, </w:t>
      </w:r>
      <w:r w:rsidRPr="00175DA1">
        <w:rPr>
          <w:rFonts w:ascii="Verdana" w:hAnsi="Verdana"/>
          <w:sz w:val="20"/>
          <w:szCs w:val="20"/>
        </w:rPr>
        <w:t>E A EMPRESA</w:t>
      </w:r>
      <w:r w:rsidR="008E76EC" w:rsidRPr="00175DA1">
        <w:rPr>
          <w:rFonts w:ascii="Verdana" w:hAnsi="Verdana"/>
          <w:sz w:val="20"/>
          <w:szCs w:val="20"/>
        </w:rPr>
        <w:t xml:space="preserve"> </w:t>
      </w:r>
      <w:r w:rsidR="008E76EC" w:rsidRPr="00175DA1">
        <w:rPr>
          <w:rFonts w:ascii="Verdana" w:hAnsi="Verdana"/>
          <w:b/>
          <w:bCs/>
          <w:sz w:val="20"/>
          <w:szCs w:val="20"/>
        </w:rPr>
        <w:t>FRANCIRA VIEIRA DE OLIVEIRA</w:t>
      </w:r>
      <w:r w:rsidR="00034872" w:rsidRPr="00175DA1">
        <w:rPr>
          <w:rFonts w:ascii="Verdana" w:hAnsi="Verdana"/>
          <w:b/>
          <w:bCs/>
          <w:sz w:val="20"/>
          <w:szCs w:val="20"/>
        </w:rPr>
        <w:t>-ME</w:t>
      </w:r>
      <w:r w:rsidRPr="00175DA1">
        <w:rPr>
          <w:rFonts w:ascii="Verdana" w:hAnsi="Verdana"/>
          <w:sz w:val="20"/>
          <w:szCs w:val="20"/>
        </w:rPr>
        <w:t>.</w:t>
      </w:r>
    </w:p>
    <w:p w14:paraId="46E3AB8D" w14:textId="77777777" w:rsidR="005A7B48" w:rsidRPr="00294D3F" w:rsidRDefault="005A7B48" w:rsidP="005A7B48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27392DFF" w14:textId="5F9B6E3E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175DA1">
        <w:rPr>
          <w:rFonts w:ascii="Verdana" w:hAnsi="Verdana"/>
          <w:sz w:val="20"/>
          <w:szCs w:val="20"/>
        </w:rPr>
        <w:t xml:space="preserve">Aos </w:t>
      </w:r>
      <w:r w:rsidR="005721B3" w:rsidRPr="00175DA1">
        <w:rPr>
          <w:rFonts w:ascii="Verdana" w:hAnsi="Verdana"/>
          <w:sz w:val="20"/>
          <w:szCs w:val="20"/>
        </w:rPr>
        <w:t>1</w:t>
      </w:r>
      <w:r w:rsidR="00431E05" w:rsidRPr="00175DA1">
        <w:rPr>
          <w:rFonts w:ascii="Verdana" w:hAnsi="Verdana"/>
          <w:sz w:val="20"/>
          <w:szCs w:val="20"/>
        </w:rPr>
        <w:t>5</w:t>
      </w:r>
      <w:r w:rsidR="005721B3" w:rsidRPr="00175DA1">
        <w:rPr>
          <w:rFonts w:ascii="Verdana" w:hAnsi="Verdana"/>
          <w:sz w:val="20"/>
          <w:szCs w:val="20"/>
        </w:rPr>
        <w:t xml:space="preserve"> (</w:t>
      </w:r>
      <w:r w:rsidR="00431E05" w:rsidRPr="00175DA1">
        <w:rPr>
          <w:rFonts w:ascii="Verdana" w:hAnsi="Verdana"/>
          <w:sz w:val="20"/>
          <w:szCs w:val="20"/>
        </w:rPr>
        <w:t>quin</w:t>
      </w:r>
      <w:r w:rsidR="005721B3" w:rsidRPr="00175DA1">
        <w:rPr>
          <w:rFonts w:ascii="Verdana" w:hAnsi="Verdana"/>
          <w:sz w:val="20"/>
          <w:szCs w:val="20"/>
        </w:rPr>
        <w:t>ze)</w:t>
      </w:r>
      <w:r w:rsidRPr="00175DA1">
        <w:rPr>
          <w:rFonts w:ascii="Verdana" w:hAnsi="Verdana"/>
          <w:sz w:val="20"/>
          <w:szCs w:val="20"/>
        </w:rPr>
        <w:t xml:space="preserve"> dias do mês de </w:t>
      </w:r>
      <w:r w:rsidR="005721B3" w:rsidRPr="00175DA1">
        <w:rPr>
          <w:rFonts w:ascii="Verdana" w:hAnsi="Verdana"/>
          <w:sz w:val="20"/>
          <w:szCs w:val="20"/>
        </w:rPr>
        <w:t>julho</w:t>
      </w:r>
      <w:r w:rsidRPr="00175DA1">
        <w:rPr>
          <w:rFonts w:ascii="Verdana" w:hAnsi="Verdana"/>
          <w:sz w:val="20"/>
          <w:szCs w:val="20"/>
        </w:rPr>
        <w:t xml:space="preserve"> de </w:t>
      </w:r>
      <w:r w:rsidR="007E147F" w:rsidRPr="00175DA1">
        <w:rPr>
          <w:rFonts w:ascii="Verdana" w:hAnsi="Verdana"/>
          <w:sz w:val="20"/>
          <w:szCs w:val="20"/>
        </w:rPr>
        <w:t>2022</w:t>
      </w:r>
      <w:r w:rsidR="005721B3" w:rsidRPr="00175DA1">
        <w:rPr>
          <w:rFonts w:ascii="Verdana" w:hAnsi="Verdana"/>
          <w:sz w:val="20"/>
          <w:szCs w:val="20"/>
        </w:rPr>
        <w:t xml:space="preserve"> (dois mil e vinte e dois)</w:t>
      </w:r>
      <w:r w:rsidRPr="00175DA1">
        <w:rPr>
          <w:rFonts w:ascii="Verdana" w:hAnsi="Verdana"/>
          <w:sz w:val="20"/>
          <w:szCs w:val="20"/>
        </w:rPr>
        <w:t xml:space="preserve">, de um lado </w:t>
      </w:r>
      <w:r w:rsidR="00F96294" w:rsidRPr="00175DA1">
        <w:rPr>
          <w:rFonts w:ascii="Verdana" w:hAnsi="Verdana"/>
          <w:sz w:val="19"/>
          <w:szCs w:val="19"/>
        </w:rPr>
        <w:t xml:space="preserve">a </w:t>
      </w:r>
      <w:r w:rsidR="00F96294" w:rsidRPr="00175DA1">
        <w:rPr>
          <w:rFonts w:ascii="Verdana" w:hAnsi="Verdana" w:cs="Tahoma"/>
          <w:b/>
          <w:bCs/>
          <w:sz w:val="19"/>
          <w:szCs w:val="19"/>
        </w:rPr>
        <w:t>SECRETARIA</w:t>
      </w:r>
      <w:r w:rsidR="00F96294" w:rsidRPr="00467F0E">
        <w:rPr>
          <w:rFonts w:ascii="Verdana" w:hAnsi="Verdana" w:cs="Tahoma"/>
          <w:b/>
          <w:bCs/>
          <w:sz w:val="19"/>
          <w:szCs w:val="19"/>
        </w:rPr>
        <w:t xml:space="preserve"> </w:t>
      </w:r>
      <w:r w:rsidR="00F96294" w:rsidRPr="00467F0E">
        <w:rPr>
          <w:rFonts w:ascii="Verdana" w:hAnsi="Verdana"/>
          <w:b/>
          <w:sz w:val="19"/>
          <w:szCs w:val="19"/>
        </w:rPr>
        <w:t>MUNICIPAL DE EDUC</w:t>
      </w:r>
      <w:r w:rsidR="00F96294" w:rsidRPr="00467F0E">
        <w:rPr>
          <w:rFonts w:ascii="Verdana" w:hAnsi="Verdana" w:cs="Tahoma"/>
          <w:b/>
          <w:bCs/>
          <w:sz w:val="19"/>
          <w:szCs w:val="19"/>
        </w:rPr>
        <w:t xml:space="preserve">AÇÃO DE SANTA FILOMENA/PE, </w:t>
      </w:r>
      <w:r w:rsidR="00F96294" w:rsidRPr="00467F0E">
        <w:rPr>
          <w:rFonts w:ascii="Verdana" w:hAnsi="Verdana" w:cs="Tahoma"/>
          <w:sz w:val="19"/>
          <w:szCs w:val="19"/>
        </w:rPr>
        <w:t xml:space="preserve">inscrita no CNPJ sob o nº 31.100.537/0001-57, com sede situada na Rua Laudelino Freire Mororó, S/N, Centro, Santa Filomena/PE, neste ato representado pela sua Secretária, </w:t>
      </w:r>
      <w:r w:rsidR="00F96294" w:rsidRPr="00CA63E7">
        <w:rPr>
          <w:rFonts w:ascii="Verdana" w:hAnsi="Verdana" w:cs="Tahoma"/>
          <w:sz w:val="19"/>
          <w:szCs w:val="19"/>
        </w:rPr>
        <w:t xml:space="preserve">a Sra. </w:t>
      </w:r>
      <w:r w:rsidR="00F96294" w:rsidRPr="00CA63E7">
        <w:rPr>
          <w:rFonts w:ascii="Verdana" w:hAnsi="Verdana" w:cs="Arial"/>
          <w:sz w:val="19"/>
          <w:szCs w:val="19"/>
        </w:rPr>
        <w:t>Marleide Ingracia de Castro Ribeiro, inscrita no CPF sob o nº 035.003.184-36</w:t>
      </w:r>
      <w:r w:rsidR="00AF3AF1" w:rsidRPr="0082100B">
        <w:rPr>
          <w:rFonts w:ascii="Verdana" w:hAnsi="Verdana" w:cs="Tahoma"/>
          <w:sz w:val="20"/>
          <w:szCs w:val="20"/>
        </w:rPr>
        <w:t>,</w:t>
      </w:r>
      <w:r w:rsidR="00B81DCF" w:rsidRPr="0082100B">
        <w:rPr>
          <w:rFonts w:ascii="Verdana" w:hAnsi="Verdana" w:cs="Tahoma"/>
          <w:sz w:val="20"/>
          <w:szCs w:val="20"/>
        </w:rPr>
        <w:t xml:space="preserve"> residente e domiciliado na cidade de Santa Filomena/PE</w:t>
      </w:r>
      <w:r w:rsidRPr="0082100B">
        <w:rPr>
          <w:rFonts w:ascii="Verdana" w:hAnsi="Verdana"/>
          <w:sz w:val="20"/>
          <w:szCs w:val="20"/>
        </w:rPr>
        <w:t xml:space="preserve">, neste ato denominado simplesmente </w:t>
      </w:r>
      <w:r w:rsidRPr="0082100B">
        <w:rPr>
          <w:rFonts w:ascii="Verdana" w:hAnsi="Verdana"/>
          <w:b/>
          <w:sz w:val="20"/>
          <w:szCs w:val="20"/>
        </w:rPr>
        <w:t xml:space="preserve">ÓRGÃO GERENCIADOR DO REGISTRO DE PREÇOS, </w:t>
      </w:r>
      <w:r w:rsidRPr="0082100B">
        <w:rPr>
          <w:rFonts w:ascii="Verdana" w:hAnsi="Verdana"/>
          <w:sz w:val="20"/>
          <w:szCs w:val="20"/>
        </w:rPr>
        <w:t xml:space="preserve">realizado por meio do </w:t>
      </w:r>
      <w:r w:rsidRPr="0082100B">
        <w:rPr>
          <w:rFonts w:ascii="Verdana" w:hAnsi="Verdana"/>
          <w:b/>
          <w:sz w:val="20"/>
          <w:szCs w:val="20"/>
        </w:rPr>
        <w:t xml:space="preserve">PREGÃO ELETRÔNICO Nº </w:t>
      </w:r>
      <w:r w:rsidR="007E147F" w:rsidRPr="0082100B">
        <w:rPr>
          <w:rFonts w:ascii="Verdana" w:hAnsi="Verdana"/>
          <w:b/>
          <w:sz w:val="20"/>
          <w:szCs w:val="20"/>
        </w:rPr>
        <w:t>014/2022</w:t>
      </w:r>
      <w:r w:rsidRPr="0082100B">
        <w:rPr>
          <w:rFonts w:ascii="Verdana" w:hAnsi="Verdana"/>
          <w:sz w:val="20"/>
          <w:szCs w:val="20"/>
        </w:rPr>
        <w:t>, e de outro lado, a Empresa</w:t>
      </w:r>
      <w:r w:rsidR="00034872" w:rsidRPr="0082100B">
        <w:rPr>
          <w:rFonts w:ascii="Verdana" w:hAnsi="Verdana"/>
          <w:sz w:val="20"/>
          <w:szCs w:val="20"/>
        </w:rPr>
        <w:t xml:space="preserve"> </w:t>
      </w:r>
      <w:r w:rsidR="00034872" w:rsidRPr="0082100B">
        <w:rPr>
          <w:rFonts w:ascii="Verdana" w:hAnsi="Verdana"/>
          <w:b/>
          <w:bCs/>
          <w:sz w:val="20"/>
          <w:szCs w:val="20"/>
        </w:rPr>
        <w:t>FRANCIRA VIEIRA DE OLIVEIRA-ME</w:t>
      </w:r>
      <w:r w:rsidRPr="0082100B">
        <w:rPr>
          <w:rFonts w:ascii="Verdana" w:hAnsi="Verdana"/>
          <w:sz w:val="20"/>
          <w:szCs w:val="20"/>
        </w:rPr>
        <w:t xml:space="preserve">,  inscrita no CNPJ nº </w:t>
      </w:r>
      <w:r w:rsidR="008A61AE" w:rsidRPr="0082100B">
        <w:rPr>
          <w:rFonts w:ascii="Verdana" w:hAnsi="Verdana"/>
          <w:sz w:val="20"/>
          <w:szCs w:val="20"/>
        </w:rPr>
        <w:t>39.477.320/0001-72</w:t>
      </w:r>
      <w:r w:rsidRPr="0082100B">
        <w:rPr>
          <w:rFonts w:ascii="Verdana" w:hAnsi="Verdana"/>
          <w:sz w:val="20"/>
          <w:szCs w:val="20"/>
        </w:rPr>
        <w:t xml:space="preserve">,  localizada </w:t>
      </w:r>
      <w:r w:rsidR="00303542" w:rsidRPr="0082100B">
        <w:rPr>
          <w:rFonts w:ascii="Verdana" w:hAnsi="Verdana"/>
          <w:sz w:val="20"/>
          <w:szCs w:val="20"/>
        </w:rPr>
        <w:t>Na Rod Br 316, Nº S/N - Lote 05/13 Quadra A, Bairro Canacuí</w:t>
      </w:r>
      <w:r w:rsidR="008A61AE" w:rsidRPr="0082100B">
        <w:rPr>
          <w:rFonts w:ascii="Verdana" w:hAnsi="Verdana"/>
          <w:sz w:val="20"/>
          <w:szCs w:val="20"/>
        </w:rPr>
        <w:t>, Ouricuri PE,</w:t>
      </w:r>
      <w:r w:rsidRPr="0082100B">
        <w:rPr>
          <w:rFonts w:ascii="Verdana" w:hAnsi="Verdana"/>
          <w:sz w:val="20"/>
          <w:szCs w:val="20"/>
        </w:rPr>
        <w:t xml:space="preserve"> neste ato  representada  por </w:t>
      </w:r>
      <w:r w:rsidR="0037183A" w:rsidRPr="0082100B">
        <w:rPr>
          <w:rFonts w:ascii="Verdana" w:hAnsi="Verdana"/>
          <w:sz w:val="20"/>
          <w:szCs w:val="20"/>
        </w:rPr>
        <w:t>Francira Vieira de Oliverira</w:t>
      </w:r>
      <w:r w:rsidRPr="0082100B">
        <w:rPr>
          <w:rFonts w:ascii="Verdana" w:hAnsi="Verdana"/>
          <w:sz w:val="20"/>
          <w:szCs w:val="20"/>
        </w:rPr>
        <w:t xml:space="preserve">,   inscrita   no   CPF  nº </w:t>
      </w:r>
      <w:r w:rsidR="0037183A" w:rsidRPr="0082100B">
        <w:rPr>
          <w:rFonts w:ascii="Verdana" w:hAnsi="Verdana"/>
          <w:sz w:val="20"/>
          <w:szCs w:val="20"/>
        </w:rPr>
        <w:t>813.785.133-04</w:t>
      </w:r>
      <w:r w:rsidRPr="0082100B">
        <w:rPr>
          <w:rFonts w:ascii="Verdana" w:hAnsi="Verdana"/>
          <w:sz w:val="20"/>
          <w:szCs w:val="20"/>
        </w:rPr>
        <w:t>, residente e domiciliad</w:t>
      </w:r>
      <w:r w:rsidR="000B72B9" w:rsidRPr="0082100B">
        <w:rPr>
          <w:rFonts w:ascii="Verdana" w:hAnsi="Verdana"/>
          <w:sz w:val="20"/>
          <w:szCs w:val="20"/>
        </w:rPr>
        <w:t>a</w:t>
      </w:r>
      <w:r w:rsidRPr="0082100B">
        <w:rPr>
          <w:rFonts w:ascii="Verdana" w:hAnsi="Verdana"/>
          <w:sz w:val="20"/>
          <w:szCs w:val="20"/>
        </w:rPr>
        <w:t xml:space="preserve"> na</w:t>
      </w:r>
      <w:r w:rsidR="000B72B9" w:rsidRPr="0082100B">
        <w:rPr>
          <w:rFonts w:ascii="Verdana" w:hAnsi="Verdana"/>
          <w:sz w:val="20"/>
          <w:szCs w:val="20"/>
        </w:rPr>
        <w:t xml:space="preserve"> cidade de Ouricuri/PE</w:t>
      </w:r>
      <w:r w:rsidRPr="0082100B">
        <w:rPr>
          <w:rFonts w:ascii="Verdana" w:hAnsi="Verdana"/>
          <w:sz w:val="20"/>
          <w:szCs w:val="20"/>
        </w:rPr>
        <w:t xml:space="preserve">, doravante denominada </w:t>
      </w:r>
      <w:r w:rsidR="00391BDE" w:rsidRPr="0082100B">
        <w:rPr>
          <w:rFonts w:ascii="Verdana" w:hAnsi="Verdana"/>
          <w:b/>
          <w:sz w:val="20"/>
          <w:szCs w:val="20"/>
        </w:rPr>
        <w:t>PRESTADORA DOS SERVIÇOS</w:t>
      </w:r>
      <w:r w:rsidRPr="0082100B">
        <w:rPr>
          <w:rFonts w:ascii="Verdana" w:hAnsi="Verdana"/>
          <w:sz w:val="20"/>
          <w:szCs w:val="20"/>
        </w:rPr>
        <w:t>, tem entre si, justo e avençado a presente Ata que, quando publicada, terá efeito de compromisso de fornecimento, nos termos do Decreto nº 7.892, de 23 de janeiro de 2013, que regulamenta o art. 15 da Lei nº 8.666/93, observada as condições estabelecidas no ato convocatório e consoante as Cláusulas que se seguem:</w:t>
      </w:r>
    </w:p>
    <w:p w14:paraId="57A64715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2101DA5B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PRIMEIRA - DO OBJETO</w:t>
      </w:r>
    </w:p>
    <w:p w14:paraId="5F2293D9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4C8ECDEA" w14:textId="0D919821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O objeto da presente Ata é o registro de preços para a </w:t>
      </w:r>
      <w:r w:rsidR="00041582" w:rsidRPr="0082100B">
        <w:rPr>
          <w:rFonts w:ascii="Verdana" w:hAnsi="Verdana"/>
          <w:sz w:val="20"/>
          <w:szCs w:val="20"/>
        </w:rPr>
        <w:t xml:space="preserve">execução de serviços de confecção de material </w:t>
      </w:r>
      <w:r w:rsidR="00041582" w:rsidRPr="00175DA1">
        <w:rPr>
          <w:rFonts w:ascii="Verdana" w:hAnsi="Verdana"/>
          <w:sz w:val="20"/>
          <w:szCs w:val="20"/>
        </w:rPr>
        <w:t xml:space="preserve">gráfico e comunicação visual, destinados a atender as necessidades </w:t>
      </w:r>
      <w:r w:rsidR="00734D95" w:rsidRPr="00175DA1">
        <w:rPr>
          <w:rFonts w:ascii="Verdana" w:hAnsi="Verdana"/>
          <w:sz w:val="20"/>
          <w:szCs w:val="20"/>
        </w:rPr>
        <w:t>d</w:t>
      </w:r>
      <w:r w:rsidR="00175DA1" w:rsidRPr="00175DA1">
        <w:rPr>
          <w:rFonts w:ascii="Verdana" w:hAnsi="Verdana"/>
          <w:sz w:val="20"/>
          <w:szCs w:val="20"/>
        </w:rPr>
        <w:t>a</w:t>
      </w:r>
      <w:r w:rsidR="001A4643" w:rsidRPr="00175DA1">
        <w:rPr>
          <w:rFonts w:ascii="Verdana" w:hAnsi="Verdana"/>
          <w:sz w:val="20"/>
          <w:szCs w:val="20"/>
        </w:rPr>
        <w:t xml:space="preserve"> </w:t>
      </w:r>
      <w:r w:rsidR="00175DA1" w:rsidRPr="00175DA1">
        <w:rPr>
          <w:rFonts w:ascii="Verdana" w:hAnsi="Verdana"/>
          <w:sz w:val="20"/>
          <w:szCs w:val="20"/>
        </w:rPr>
        <w:t xml:space="preserve">Secretaria </w:t>
      </w:r>
      <w:r w:rsidR="001A4643" w:rsidRPr="00175DA1">
        <w:rPr>
          <w:rFonts w:ascii="Verdana" w:hAnsi="Verdana"/>
          <w:sz w:val="20"/>
          <w:szCs w:val="20"/>
        </w:rPr>
        <w:t xml:space="preserve">Municipal de </w:t>
      </w:r>
      <w:r w:rsidR="00175DA1" w:rsidRPr="00175DA1">
        <w:rPr>
          <w:rFonts w:ascii="Verdana" w:hAnsi="Verdana"/>
          <w:sz w:val="20"/>
          <w:szCs w:val="20"/>
        </w:rPr>
        <w:t>Educação d</w:t>
      </w:r>
      <w:r w:rsidR="001A4643" w:rsidRPr="00175DA1">
        <w:rPr>
          <w:rFonts w:ascii="Verdana" w:hAnsi="Verdana"/>
          <w:sz w:val="20"/>
          <w:szCs w:val="20"/>
        </w:rPr>
        <w:t>e Santa Filomena</w:t>
      </w:r>
      <w:r w:rsidR="001A4643" w:rsidRPr="0082100B">
        <w:rPr>
          <w:rFonts w:ascii="Verdana" w:hAnsi="Verdana"/>
          <w:sz w:val="20"/>
          <w:szCs w:val="20"/>
        </w:rPr>
        <w:t>/PE</w:t>
      </w:r>
      <w:r w:rsidR="00041582" w:rsidRPr="0082100B">
        <w:rPr>
          <w:rFonts w:ascii="Verdana" w:hAnsi="Verdana"/>
          <w:sz w:val="20"/>
          <w:szCs w:val="20"/>
        </w:rPr>
        <w:t xml:space="preserve">, </w:t>
      </w:r>
      <w:r w:rsidRPr="0082100B">
        <w:rPr>
          <w:rFonts w:ascii="Verdana" w:hAnsi="Verdana"/>
          <w:sz w:val="20"/>
          <w:szCs w:val="20"/>
        </w:rPr>
        <w:t xml:space="preserve">conforme Termo de Referência, anexo do edital de Pregão Eletrônico nº </w:t>
      </w:r>
      <w:r w:rsidR="007E147F" w:rsidRPr="0082100B">
        <w:rPr>
          <w:rFonts w:ascii="Verdana" w:hAnsi="Verdana"/>
          <w:sz w:val="20"/>
          <w:szCs w:val="20"/>
        </w:rPr>
        <w:t>014/2022</w:t>
      </w:r>
      <w:r w:rsidRPr="0082100B">
        <w:rPr>
          <w:rFonts w:ascii="Verdana" w:hAnsi="Verdana"/>
          <w:sz w:val="20"/>
          <w:szCs w:val="20"/>
        </w:rPr>
        <w:t>, que é parte integrante desta Ata, assim como a proposta vencedora, independentemente de transcrição.</w:t>
      </w:r>
    </w:p>
    <w:p w14:paraId="1D7E5AEF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13733CE6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PARÁGRAFO ÚNICO</w:t>
      </w:r>
      <w:r w:rsidRPr="0082100B">
        <w:rPr>
          <w:rFonts w:ascii="Verdana" w:hAnsi="Verdana"/>
          <w:sz w:val="20"/>
          <w:szCs w:val="20"/>
        </w:rPr>
        <w:t xml:space="preserve"> – Esta Ata não obriga a Prefeitura de Santa Filomena - PE a firmar contratação com o </w:t>
      </w:r>
      <w:r w:rsidR="00391BDE" w:rsidRPr="0082100B">
        <w:rPr>
          <w:rFonts w:ascii="Verdana" w:hAnsi="Verdana"/>
          <w:sz w:val="20"/>
          <w:szCs w:val="20"/>
        </w:rPr>
        <w:t xml:space="preserve">Prestador dos Serviços </w:t>
      </w:r>
      <w:r w:rsidRPr="0082100B">
        <w:rPr>
          <w:rFonts w:ascii="Verdana" w:hAnsi="Verdana"/>
          <w:sz w:val="20"/>
          <w:szCs w:val="20"/>
        </w:rPr>
        <w:t>cujo preço tenha sido registrado, podendo ocorrer licitação específica para aquisição do objeto desta Ata, observada a legislação pertinente, sendo assegurada preferência do serviço ao detentor do registro, em igualdade de condições.</w:t>
      </w:r>
    </w:p>
    <w:p w14:paraId="46F3EE44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17086EB6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SEGUNDA – DOS PREÇOS, ESPECIFICAÇÕES E QUANTITATIVOS REGISTRADOS</w:t>
      </w:r>
    </w:p>
    <w:p w14:paraId="438AC49D" w14:textId="63B23CB9" w:rsidR="000B72B9" w:rsidRDefault="000B72B9" w:rsidP="005A7B48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591"/>
        <w:gridCol w:w="834"/>
        <w:gridCol w:w="679"/>
        <w:gridCol w:w="804"/>
        <w:gridCol w:w="977"/>
      </w:tblGrid>
      <w:tr w:rsidR="00D14256" w:rsidRPr="00D14256" w14:paraId="4BB939D0" w14:textId="77777777" w:rsidTr="00D1425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14:paraId="78E1E8DB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14:paraId="0DAF198A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14:paraId="11737FE7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14:paraId="16FE804F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14:paraId="3C8D23CD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  <w:t>VALOR 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14:paraId="0DA345CB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BR"/>
              </w:rPr>
              <w:t>VALOR TOTAL</w:t>
            </w:r>
          </w:p>
        </w:tc>
      </w:tr>
      <w:tr w:rsidR="00D14256" w:rsidRPr="00D14256" w14:paraId="7B592F3C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BD4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70A2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Cartaz 4x0 – papel 60kg – couchê brilho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CEAC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B77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E9CC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196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R$1.340,00</w:t>
            </w:r>
          </w:p>
        </w:tc>
      </w:tr>
      <w:tr w:rsidR="00D14256" w:rsidRPr="00D14256" w14:paraId="35FF9FAE" w14:textId="77777777" w:rsidTr="00D1425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665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F56F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Caneta esferográfica com corpo e peças de detalhes em PLASTICO / Impressão em 4 cores.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8DE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93E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D235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E6B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R$2.430,00</w:t>
            </w:r>
          </w:p>
        </w:tc>
      </w:tr>
      <w:tr w:rsidR="00D14256" w:rsidRPr="00D14256" w14:paraId="71060062" w14:textId="77777777" w:rsidTr="00D14256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3C3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499A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Etiqueta em papel adesivo, tamanho A4, impressão em 4/0 cores. Artes diversas fornecidas pela instituição. Artes diversas fornecidas pela instituição. Pedido mínimo de 50 unidades.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8A03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2AC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2BAA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A47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R$3.390,00</w:t>
            </w:r>
          </w:p>
        </w:tc>
      </w:tr>
      <w:tr w:rsidR="00D14256" w:rsidRPr="00D14256" w14:paraId="4A171969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B175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80BD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carimbo automático datador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A515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8F9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A33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R$128,80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62D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R$257,60</w:t>
            </w:r>
          </w:p>
        </w:tc>
      </w:tr>
      <w:tr w:rsidR="00D14256" w:rsidRPr="00D14256" w14:paraId="714FDB09" w14:textId="77777777" w:rsidTr="00D1425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B8C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31DD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carimbo automático G – padrão CNPJ/textos longos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341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8C0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C6B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994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R$359,60</w:t>
            </w:r>
          </w:p>
        </w:tc>
      </w:tr>
      <w:tr w:rsidR="00D14256" w:rsidRPr="00D14256" w14:paraId="2A51A363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1EC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02B4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carimbo automático redondo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A788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4B5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ED2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CED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R$179,80</w:t>
            </w:r>
          </w:p>
        </w:tc>
      </w:tr>
      <w:tr w:rsidR="00D14256" w:rsidRPr="00D14256" w14:paraId="319A0C1C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4CA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3939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carimbo de madeira tam.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1042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190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D5B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244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R$279,84</w:t>
            </w:r>
          </w:p>
        </w:tc>
      </w:tr>
      <w:tr w:rsidR="00D14256" w:rsidRPr="00D14256" w14:paraId="25EA59C8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D1A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83F8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carimbo de madeira tam. 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8EF2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931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705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R$66,20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9D3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R$264,80</w:t>
            </w:r>
          </w:p>
        </w:tc>
      </w:tr>
      <w:tr w:rsidR="00D14256" w:rsidRPr="00D14256" w14:paraId="77C44D60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73D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40E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carimbo de madeira tam.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9052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D15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E4E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F2B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R$447,00</w:t>
            </w:r>
          </w:p>
        </w:tc>
      </w:tr>
      <w:tr w:rsidR="00D14256" w:rsidRPr="00D14256" w14:paraId="1E08DA6F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407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8699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Diário de classe multiseriado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956B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AAE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9FC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D4A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R$2.940,00</w:t>
            </w:r>
          </w:p>
        </w:tc>
      </w:tr>
      <w:tr w:rsidR="00D14256" w:rsidRPr="00D14256" w14:paraId="5D39F2BE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33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817D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Envelope timbrado ofício – tipo carta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6535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96C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8826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392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R$1.290,00</w:t>
            </w:r>
          </w:p>
        </w:tc>
      </w:tr>
      <w:tr w:rsidR="00D14256" w:rsidRPr="00D14256" w14:paraId="13AEBB4A" w14:textId="77777777" w:rsidTr="00D142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4089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959F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Envelope timbrado ofício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C408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DDB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2348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7E4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R$725,00</w:t>
            </w:r>
          </w:p>
        </w:tc>
      </w:tr>
      <w:tr w:rsidR="00D14256" w:rsidRPr="00D14256" w14:paraId="4F7BAA3D" w14:textId="77777777" w:rsidTr="00D142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7F9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56DF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Envelope timbrado ofício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AAC9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1F0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B3D7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5CF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R$1.297,50</w:t>
            </w:r>
          </w:p>
        </w:tc>
      </w:tr>
      <w:tr w:rsidR="00D14256" w:rsidRPr="00D14256" w14:paraId="04EAC197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E29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F03B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Ficha de cadastro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F282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Bloco c/100fls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E5A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DB0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0AE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R$973,75</w:t>
            </w:r>
          </w:p>
        </w:tc>
      </w:tr>
      <w:tr w:rsidR="00D14256" w:rsidRPr="00D14256" w14:paraId="759BA93C" w14:textId="77777777" w:rsidTr="00D1425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12F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DBCF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Ficha de distribuição de material didático, expediente, de limpeza e utensílios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5D6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Bloco c/100fls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9DC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595B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6E2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R$235,50</w:t>
            </w:r>
          </w:p>
        </w:tc>
      </w:tr>
      <w:tr w:rsidR="00D14256" w:rsidRPr="00D14256" w14:paraId="17893EFA" w14:textId="77777777" w:rsidTr="00D1425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A88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F77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Ficha de distribuição de material didático, expediente, limpeza e utensílios – 1x0 – papel 60kg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4A0B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Bloco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758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B4C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285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R$400,00</w:t>
            </w:r>
          </w:p>
        </w:tc>
      </w:tr>
      <w:tr w:rsidR="00D14256" w:rsidRPr="00D14256" w14:paraId="14E15660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B5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B244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Ficha de prateleira – papel ap – 60kg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E279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Bloco c/100fls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AE5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BFD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69D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R$370,00</w:t>
            </w:r>
          </w:p>
        </w:tc>
      </w:tr>
      <w:tr w:rsidR="00D14256" w:rsidRPr="00D14256" w14:paraId="109F83EE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357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B88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Ficha individual de registro de aprendizagem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F3AD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Bloco c/100 fls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9EA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A3FA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99D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R$3.298,00</w:t>
            </w:r>
          </w:p>
        </w:tc>
      </w:tr>
      <w:tr w:rsidR="00D14256" w:rsidRPr="00D14256" w14:paraId="3125906A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2DF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14CE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Impressão em papel off set em monocor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FCFA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A00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144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3CA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R$2.000,00</w:t>
            </w:r>
          </w:p>
        </w:tc>
      </w:tr>
      <w:tr w:rsidR="00D14256" w:rsidRPr="00D14256" w14:paraId="1443A4A0" w14:textId="77777777" w:rsidTr="00D142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8CB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45C1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Botton circular 58mm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FE4B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3C6B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F0E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8D3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R$546,00</w:t>
            </w:r>
          </w:p>
        </w:tc>
      </w:tr>
      <w:tr w:rsidR="00D14256" w:rsidRPr="00D14256" w14:paraId="2248C7A4" w14:textId="77777777" w:rsidTr="00D1425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AC8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6589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Panfleto impressão 4x0 cores papel 60kg couchê brilho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EB41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F43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2A7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C0C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R$1.100,00</w:t>
            </w:r>
          </w:p>
        </w:tc>
      </w:tr>
      <w:tr w:rsidR="00D14256" w:rsidRPr="00D14256" w14:paraId="66621C44" w14:textId="77777777" w:rsidTr="00D1425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9A8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6C06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Papel de outdoor em colchê em impressão digital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DB6D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5BE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F5D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77F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R$349,60</w:t>
            </w:r>
          </w:p>
        </w:tc>
      </w:tr>
      <w:tr w:rsidR="00D14256" w:rsidRPr="00D14256" w14:paraId="303A41EF" w14:textId="77777777" w:rsidTr="00D14256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155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318C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Confecção de Pasta com orelhas/ou bolso, em papel ofset 180g tamanho 22 x 32 fechada - Impressão em 4 cores. Artes diversas fornecidas pela instituição. Pedido mínimo de 50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8F43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183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E850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A4A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R$2.770,00</w:t>
            </w:r>
          </w:p>
        </w:tc>
      </w:tr>
      <w:tr w:rsidR="00D14256" w:rsidRPr="00D14256" w14:paraId="474B8CF9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AA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ECEF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Papel timbrado 4x0 75g cx c/5000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5A6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EA4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D449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BAC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R$3.760,00</w:t>
            </w:r>
          </w:p>
        </w:tc>
      </w:tr>
      <w:tr w:rsidR="00D14256" w:rsidRPr="00D14256" w14:paraId="7E8B8FE3" w14:textId="77777777" w:rsidTr="00D1425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BBB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1585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Placa em chapa zinco adesivado em vinil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47F6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E7F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7B8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F8F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R$1.000,00</w:t>
            </w:r>
          </w:p>
        </w:tc>
      </w:tr>
      <w:tr w:rsidR="00D14256" w:rsidRPr="00D14256" w14:paraId="19844991" w14:textId="77777777" w:rsidTr="00D1425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77B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48CE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PLACA S/ILUMINAÇÃO TIPO FACHADA REVESTIDA EM ACM, COM ESTRUTURA EM METALON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C8A0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808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E6CD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5E5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R$2.090,00</w:t>
            </w:r>
          </w:p>
        </w:tc>
      </w:tr>
      <w:tr w:rsidR="00D14256" w:rsidRPr="00D14256" w14:paraId="2F7CF7AF" w14:textId="77777777" w:rsidTr="00D1425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C12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0173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Placa s/iluminação tipo fachada (vinil em impressão digital, com estrutura em metalon)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7A7C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27F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17BF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R$848,96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A69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R$16.979,20</w:t>
            </w:r>
          </w:p>
        </w:tc>
      </w:tr>
      <w:tr w:rsidR="00D14256" w:rsidRPr="00D14256" w14:paraId="7D789562" w14:textId="77777777" w:rsidTr="00D14256">
        <w:trPr>
          <w:trHeight w:val="2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0BC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A62C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TOTEM COM DISPOSITIVO DE APLICACAO DE GEL COM ACIONAMENTO NO PEDAL: ESTRUTURA EM METALON, REVESTIDO EM ACM E PVC, COM ESPAÇO PARA DEPOSITO DE 1 LT DE ALCOOL GEL. IMPRESSAO EM VINIL DIGITAL, COM REVESTIMENTO DE PELICULA PROTETORA LAVAVEL.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B2B7" w14:textId="77777777" w:rsidR="00D14256" w:rsidRPr="00D14256" w:rsidRDefault="00D14256" w:rsidP="00D14256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9F5" w14:textId="77777777" w:rsidR="00D14256" w:rsidRPr="00D14256" w:rsidRDefault="00D14256" w:rsidP="00D14256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8DAE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F3E" w14:textId="77777777" w:rsidR="00D14256" w:rsidRPr="00D14256" w:rsidRDefault="00D14256" w:rsidP="00D14256">
            <w:pPr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</w:pPr>
            <w:r w:rsidRPr="00D14256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R$3.720,00</w:t>
            </w:r>
          </w:p>
        </w:tc>
      </w:tr>
    </w:tbl>
    <w:p w14:paraId="47D07F44" w14:textId="77777777" w:rsidR="006C0494" w:rsidRPr="0082100B" w:rsidRDefault="006C0494" w:rsidP="005A7B48">
      <w:pPr>
        <w:jc w:val="both"/>
        <w:rPr>
          <w:rFonts w:ascii="Verdana" w:hAnsi="Verdana"/>
          <w:sz w:val="20"/>
          <w:szCs w:val="20"/>
        </w:rPr>
      </w:pPr>
    </w:p>
    <w:p w14:paraId="2505D7C8" w14:textId="18C3FAFC" w:rsidR="005A7B48" w:rsidRPr="00D14256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D14256">
        <w:rPr>
          <w:rFonts w:ascii="Verdana" w:hAnsi="Verdana"/>
          <w:sz w:val="20"/>
          <w:szCs w:val="20"/>
        </w:rPr>
        <w:t xml:space="preserve">§1º O valor global para </w:t>
      </w:r>
      <w:r w:rsidR="00391BDE" w:rsidRPr="00D14256">
        <w:rPr>
          <w:rFonts w:ascii="Verdana" w:hAnsi="Verdana"/>
          <w:sz w:val="20"/>
          <w:szCs w:val="20"/>
        </w:rPr>
        <w:t>a prestação dos serviços</w:t>
      </w:r>
      <w:r w:rsidRPr="00D14256">
        <w:rPr>
          <w:rFonts w:ascii="Verdana" w:hAnsi="Verdana"/>
          <w:sz w:val="20"/>
          <w:szCs w:val="20"/>
        </w:rPr>
        <w:t>, objeto desta ATA é de</w:t>
      </w:r>
      <w:r w:rsidR="00D14256" w:rsidRPr="00D14256">
        <w:rPr>
          <w:rFonts w:ascii="Verdana" w:hAnsi="Verdana"/>
          <w:sz w:val="20"/>
          <w:szCs w:val="20"/>
        </w:rPr>
        <w:t xml:space="preserve"> </w:t>
      </w:r>
      <w:r w:rsidR="00D14256" w:rsidRPr="00D14256">
        <w:rPr>
          <w:rFonts w:ascii="Verdana" w:hAnsi="Verdana"/>
          <w:sz w:val="20"/>
          <w:szCs w:val="20"/>
        </w:rPr>
        <w:t>R$</w:t>
      </w:r>
      <w:r w:rsidR="00D14256" w:rsidRPr="00D14256">
        <w:rPr>
          <w:rFonts w:ascii="Verdana" w:hAnsi="Verdana"/>
          <w:sz w:val="20"/>
          <w:szCs w:val="20"/>
        </w:rPr>
        <w:t xml:space="preserve"> </w:t>
      </w:r>
      <w:r w:rsidR="00D14256" w:rsidRPr="00D14256">
        <w:rPr>
          <w:rFonts w:ascii="Verdana" w:hAnsi="Verdana"/>
          <w:sz w:val="20"/>
          <w:szCs w:val="20"/>
        </w:rPr>
        <w:t>54.793,19</w:t>
      </w:r>
      <w:r w:rsidR="00D14256" w:rsidRPr="00D14256">
        <w:rPr>
          <w:rFonts w:ascii="Verdana" w:hAnsi="Verdana"/>
          <w:sz w:val="20"/>
          <w:szCs w:val="20"/>
        </w:rPr>
        <w:t xml:space="preserve"> </w:t>
      </w:r>
      <w:r w:rsidRPr="00D14256">
        <w:rPr>
          <w:rFonts w:ascii="Verdana" w:hAnsi="Verdana"/>
          <w:sz w:val="20"/>
          <w:szCs w:val="20"/>
        </w:rPr>
        <w:t>(</w:t>
      </w:r>
      <w:r w:rsidR="00D14256" w:rsidRPr="00D14256">
        <w:rPr>
          <w:rFonts w:ascii="Verdana" w:hAnsi="Verdana"/>
          <w:sz w:val="20"/>
          <w:szCs w:val="20"/>
        </w:rPr>
        <w:t>Cinqu</w:t>
      </w:r>
      <w:r w:rsidR="006C0494" w:rsidRPr="00D14256">
        <w:rPr>
          <w:rFonts w:ascii="Verdana" w:hAnsi="Verdana"/>
          <w:sz w:val="20"/>
          <w:szCs w:val="20"/>
        </w:rPr>
        <w:t xml:space="preserve">enta e </w:t>
      </w:r>
      <w:r w:rsidR="00D14256" w:rsidRPr="00D14256">
        <w:rPr>
          <w:rFonts w:ascii="Verdana" w:hAnsi="Verdana"/>
          <w:sz w:val="20"/>
          <w:szCs w:val="20"/>
        </w:rPr>
        <w:t xml:space="preserve">quatro </w:t>
      </w:r>
      <w:r w:rsidR="006C0494" w:rsidRPr="00D14256">
        <w:rPr>
          <w:rFonts w:ascii="Verdana" w:hAnsi="Verdana"/>
          <w:sz w:val="20"/>
          <w:szCs w:val="20"/>
        </w:rPr>
        <w:t xml:space="preserve">mil, </w:t>
      </w:r>
      <w:r w:rsidR="00D14256" w:rsidRPr="00D14256">
        <w:rPr>
          <w:rFonts w:ascii="Verdana" w:hAnsi="Verdana"/>
          <w:sz w:val="20"/>
          <w:szCs w:val="20"/>
        </w:rPr>
        <w:t>set</w:t>
      </w:r>
      <w:r w:rsidR="006C0494" w:rsidRPr="00D14256">
        <w:rPr>
          <w:rFonts w:ascii="Verdana" w:hAnsi="Verdana"/>
          <w:sz w:val="20"/>
          <w:szCs w:val="20"/>
        </w:rPr>
        <w:t>e</w:t>
      </w:r>
      <w:r w:rsidR="00D14256" w:rsidRPr="00D14256">
        <w:rPr>
          <w:rFonts w:ascii="Verdana" w:hAnsi="Verdana"/>
          <w:sz w:val="20"/>
          <w:szCs w:val="20"/>
        </w:rPr>
        <w:t>ce</w:t>
      </w:r>
      <w:r w:rsidR="006C0494" w:rsidRPr="00D14256">
        <w:rPr>
          <w:rFonts w:ascii="Verdana" w:hAnsi="Verdana"/>
          <w:sz w:val="20"/>
          <w:szCs w:val="20"/>
        </w:rPr>
        <w:t>n</w:t>
      </w:r>
      <w:r w:rsidR="006C2D34" w:rsidRPr="00D14256">
        <w:rPr>
          <w:rFonts w:ascii="Verdana" w:hAnsi="Verdana"/>
          <w:sz w:val="20"/>
          <w:szCs w:val="20"/>
        </w:rPr>
        <w:t xml:space="preserve">tos e </w:t>
      </w:r>
      <w:r w:rsidR="00D14256" w:rsidRPr="00D14256">
        <w:rPr>
          <w:rFonts w:ascii="Verdana" w:hAnsi="Verdana"/>
          <w:sz w:val="20"/>
          <w:szCs w:val="20"/>
        </w:rPr>
        <w:t xml:space="preserve">noventa e três </w:t>
      </w:r>
      <w:r w:rsidR="006C0494" w:rsidRPr="00D14256">
        <w:rPr>
          <w:rFonts w:ascii="Verdana" w:hAnsi="Verdana"/>
          <w:sz w:val="20"/>
          <w:szCs w:val="20"/>
        </w:rPr>
        <w:t>reais</w:t>
      </w:r>
      <w:r w:rsidR="00E812F7" w:rsidRPr="00D14256">
        <w:rPr>
          <w:rFonts w:ascii="Verdana" w:hAnsi="Verdana"/>
          <w:sz w:val="20"/>
          <w:szCs w:val="20"/>
        </w:rPr>
        <w:t xml:space="preserve"> </w:t>
      </w:r>
      <w:r w:rsidR="00D14256" w:rsidRPr="00D14256">
        <w:rPr>
          <w:rFonts w:ascii="Verdana" w:hAnsi="Verdana"/>
          <w:sz w:val="20"/>
          <w:szCs w:val="20"/>
        </w:rPr>
        <w:t>e dezenove centavos</w:t>
      </w:r>
      <w:r w:rsidRPr="00D14256">
        <w:rPr>
          <w:rFonts w:ascii="Verdana" w:hAnsi="Verdana"/>
          <w:sz w:val="20"/>
          <w:szCs w:val="20"/>
        </w:rPr>
        <w:t>).</w:t>
      </w:r>
    </w:p>
    <w:p w14:paraId="6C33E926" w14:textId="77777777" w:rsidR="005A7B48" w:rsidRPr="008F7A02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1E843A50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§2º Os preços poderão ser revistos em decorrência de eventual redução daqueles praticados no mercado ou de fato que eleve o custo dos </w:t>
      </w:r>
      <w:r w:rsidR="00055DB3" w:rsidRPr="0082100B">
        <w:rPr>
          <w:rFonts w:ascii="Verdana" w:hAnsi="Verdana"/>
          <w:sz w:val="20"/>
          <w:szCs w:val="20"/>
        </w:rPr>
        <w:t>serviços</w:t>
      </w:r>
      <w:r w:rsidRPr="0082100B">
        <w:rPr>
          <w:rFonts w:ascii="Verdana" w:hAnsi="Verdana"/>
          <w:sz w:val="20"/>
          <w:szCs w:val="20"/>
        </w:rPr>
        <w:t xml:space="preserve"> registrados, devendo ser promovidas negociações com os prestadores de serviços.</w:t>
      </w:r>
    </w:p>
    <w:p w14:paraId="51BDCAEE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791EEB51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§3º Quando o preço inicialmente registrado, por motivo superveniente, tornar-se superior ao preço praticado no mercado, o </w:t>
      </w:r>
      <w:r w:rsidR="00391BDE" w:rsidRPr="0082100B">
        <w:rPr>
          <w:rFonts w:ascii="Verdana" w:hAnsi="Verdana"/>
          <w:sz w:val="20"/>
          <w:szCs w:val="20"/>
        </w:rPr>
        <w:t xml:space="preserve">Prestador dos Serviços </w:t>
      </w:r>
      <w:r w:rsidRPr="0082100B">
        <w:rPr>
          <w:rFonts w:ascii="Verdana" w:hAnsi="Verdana"/>
          <w:sz w:val="20"/>
          <w:szCs w:val="20"/>
        </w:rPr>
        <w:t>será convocado, a fim de negociar a redução de seu preço, de forma a adequá-lo à média apurada.</w:t>
      </w:r>
    </w:p>
    <w:p w14:paraId="323680FB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6FFEEF14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§4º Quando o preço de mercado tornar-se superior aos preços registrados e o </w:t>
      </w:r>
      <w:r w:rsidR="00391BDE" w:rsidRPr="0082100B">
        <w:rPr>
          <w:rFonts w:ascii="Verdana" w:hAnsi="Verdana"/>
          <w:sz w:val="20"/>
          <w:szCs w:val="20"/>
        </w:rPr>
        <w:t xml:space="preserve">Prestador dos Serviços </w:t>
      </w:r>
      <w:r w:rsidRPr="0082100B">
        <w:rPr>
          <w:rFonts w:ascii="Verdana" w:hAnsi="Verdana"/>
          <w:sz w:val="20"/>
          <w:szCs w:val="20"/>
        </w:rPr>
        <w:t>apresentar requerimento fundamentado com comprovantes de que não pode cumprir as obrigações assumidas, a PREFEITURA MUNICIPAL DE SANTA FILOMENA - PE poderá liberar o prestador de serviços do compromisso assumido, sem aplicação da penalidade, se confirmada a veracidade dos motivos e comprovantes apresentados.</w:t>
      </w:r>
    </w:p>
    <w:p w14:paraId="2226C090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43B6162D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§5º Em qualquer hipótese, os preços decorrentes da revisão não poderão ultrapassar os praticados no mercado, mantendo-se a diferença percentual apurada entre o valor originalmente constante da proposta do </w:t>
      </w:r>
      <w:r w:rsidR="00391BDE" w:rsidRPr="0082100B">
        <w:rPr>
          <w:rFonts w:ascii="Verdana" w:hAnsi="Verdana"/>
          <w:sz w:val="20"/>
          <w:szCs w:val="20"/>
        </w:rPr>
        <w:t xml:space="preserve">Prestador dos Serviços </w:t>
      </w:r>
      <w:r w:rsidRPr="0082100B">
        <w:rPr>
          <w:rFonts w:ascii="Verdana" w:hAnsi="Verdana"/>
          <w:sz w:val="20"/>
          <w:szCs w:val="20"/>
        </w:rPr>
        <w:t>e aquele vigente no mercado à época do registro – equação econômico-financeira.</w:t>
      </w:r>
    </w:p>
    <w:p w14:paraId="3B7D893A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5A06377B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§6º Será considerado preço de mercado, o que for igual ou inferior à média daquele apurado pela PREFEITURA MUNICIPAL DE SANTA FILOMENA - PE para determinado item de cada ITEM.</w:t>
      </w:r>
    </w:p>
    <w:p w14:paraId="3B8B597A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6BF47775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TERCEIRA - ÓRGÃO GERENCIADOR, ÓRGÃO(S) PARTICIPANTE(S) E ÓRGÃOS NÃO PARTICIPANTES</w:t>
      </w:r>
    </w:p>
    <w:p w14:paraId="1C97B10D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027008C8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§1° São órgãos gerenciadores e participantes da presente Ata:</w:t>
      </w:r>
    </w:p>
    <w:p w14:paraId="1F0D97F5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678B476E" w14:textId="45F0F04A" w:rsidR="005A7B48" w:rsidRPr="0082100B" w:rsidRDefault="00041582" w:rsidP="0090653C">
      <w:pPr>
        <w:pStyle w:val="PargrafodaLista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Secretaria de Administração e Finanças </w:t>
      </w:r>
      <w:r w:rsidR="005A7B48" w:rsidRPr="0082100B">
        <w:rPr>
          <w:rFonts w:ascii="Verdana" w:hAnsi="Verdana"/>
          <w:sz w:val="20"/>
          <w:szCs w:val="20"/>
        </w:rPr>
        <w:t>(Órgão Gerenciador)</w:t>
      </w:r>
      <w:r w:rsidR="00C60F2C" w:rsidRPr="0082100B">
        <w:rPr>
          <w:rFonts w:ascii="Verdana" w:hAnsi="Verdana"/>
          <w:sz w:val="20"/>
          <w:szCs w:val="20"/>
        </w:rPr>
        <w:t>;</w:t>
      </w:r>
    </w:p>
    <w:p w14:paraId="62ADF084" w14:textId="1614B9F2" w:rsidR="00041582" w:rsidRPr="0082100B" w:rsidRDefault="00041582" w:rsidP="00041582">
      <w:pPr>
        <w:pStyle w:val="PargrafodaLista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Secretaria de Educação (Órgão </w:t>
      </w:r>
      <w:r w:rsidR="00BE6D17" w:rsidRPr="0082100B">
        <w:rPr>
          <w:rFonts w:ascii="Verdana" w:hAnsi="Verdana"/>
          <w:sz w:val="20"/>
          <w:szCs w:val="20"/>
        </w:rPr>
        <w:t>Participante</w:t>
      </w:r>
      <w:r w:rsidRPr="0082100B">
        <w:rPr>
          <w:rFonts w:ascii="Verdana" w:hAnsi="Verdana"/>
          <w:sz w:val="20"/>
          <w:szCs w:val="20"/>
        </w:rPr>
        <w:t>);</w:t>
      </w:r>
    </w:p>
    <w:p w14:paraId="654024FE" w14:textId="08432DD4" w:rsidR="0090653C" w:rsidRPr="0082100B" w:rsidRDefault="0090653C" w:rsidP="0090653C">
      <w:pPr>
        <w:pStyle w:val="PargrafodaLista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Fundo Municipal de Assistência Social</w:t>
      </w:r>
      <w:r w:rsidR="00C60F2C" w:rsidRPr="0082100B">
        <w:rPr>
          <w:rFonts w:ascii="Verdana" w:hAnsi="Verdana"/>
          <w:sz w:val="20"/>
          <w:szCs w:val="20"/>
        </w:rPr>
        <w:t xml:space="preserve"> (Órgão </w:t>
      </w:r>
      <w:r w:rsidR="00BE6D17" w:rsidRPr="0082100B">
        <w:rPr>
          <w:rFonts w:ascii="Verdana" w:hAnsi="Verdana"/>
          <w:sz w:val="20"/>
          <w:szCs w:val="20"/>
        </w:rPr>
        <w:t>Participante</w:t>
      </w:r>
      <w:r w:rsidR="00C60F2C" w:rsidRPr="0082100B">
        <w:rPr>
          <w:rFonts w:ascii="Verdana" w:hAnsi="Verdana"/>
          <w:sz w:val="20"/>
          <w:szCs w:val="20"/>
        </w:rPr>
        <w:t>)</w:t>
      </w:r>
      <w:r w:rsidRPr="0082100B">
        <w:rPr>
          <w:rFonts w:ascii="Verdana" w:hAnsi="Verdana"/>
          <w:sz w:val="20"/>
          <w:szCs w:val="20"/>
        </w:rPr>
        <w:t>; e</w:t>
      </w:r>
    </w:p>
    <w:p w14:paraId="68D822E6" w14:textId="31A25247" w:rsidR="0090653C" w:rsidRPr="0082100B" w:rsidRDefault="0090653C" w:rsidP="0090653C">
      <w:pPr>
        <w:pStyle w:val="PargrafodaLista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Fundo Municipal de Saúde</w:t>
      </w:r>
      <w:r w:rsidR="008A606E" w:rsidRPr="0082100B">
        <w:rPr>
          <w:rFonts w:ascii="Verdana" w:hAnsi="Verdana"/>
          <w:sz w:val="20"/>
          <w:szCs w:val="20"/>
        </w:rPr>
        <w:t xml:space="preserve"> (Órgão </w:t>
      </w:r>
      <w:r w:rsidR="00BE6D17" w:rsidRPr="0082100B">
        <w:rPr>
          <w:rFonts w:ascii="Verdana" w:hAnsi="Verdana"/>
          <w:sz w:val="20"/>
          <w:szCs w:val="20"/>
        </w:rPr>
        <w:t>Participante</w:t>
      </w:r>
      <w:r w:rsidR="008A606E" w:rsidRPr="0082100B">
        <w:rPr>
          <w:rFonts w:ascii="Verdana" w:hAnsi="Verdana"/>
          <w:sz w:val="20"/>
          <w:szCs w:val="20"/>
        </w:rPr>
        <w:t>)</w:t>
      </w:r>
      <w:r w:rsidRPr="0082100B">
        <w:rPr>
          <w:rFonts w:ascii="Verdana" w:hAnsi="Verdana"/>
          <w:sz w:val="20"/>
          <w:szCs w:val="20"/>
        </w:rPr>
        <w:t>.</w:t>
      </w:r>
    </w:p>
    <w:p w14:paraId="46BFD0B5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§2º Os Órgãos Participantes e Gestores observarão as competências estabelecidas nos artigos 5° e</w:t>
      </w:r>
      <w:r w:rsidR="00B2036E" w:rsidRPr="0082100B">
        <w:rPr>
          <w:rFonts w:ascii="Verdana" w:hAnsi="Verdana"/>
          <w:sz w:val="20"/>
          <w:szCs w:val="20"/>
        </w:rPr>
        <w:t xml:space="preserve"> 6° do Decreto Federal n° 7892/1</w:t>
      </w:r>
      <w:r w:rsidRPr="0082100B">
        <w:rPr>
          <w:rFonts w:ascii="Verdana" w:hAnsi="Verdana"/>
          <w:sz w:val="20"/>
          <w:szCs w:val="20"/>
        </w:rPr>
        <w:t>3.</w:t>
      </w:r>
    </w:p>
    <w:p w14:paraId="47B692F5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4230ADBA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QUARTA - DAS OBRIGAÇÕES DO ÓRGÃO GERENCIADOR</w:t>
      </w:r>
    </w:p>
    <w:p w14:paraId="6085818C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 </w:t>
      </w:r>
    </w:p>
    <w:p w14:paraId="7CC7D4E9" w14:textId="77777777" w:rsidR="00D97FE0" w:rsidRPr="0082100B" w:rsidRDefault="00D97FE0" w:rsidP="00D97FE0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§1°. Caberá ao órgão gerenciador, além das obrigações discriminadas no corpo do Edital e da presente ata, a prática de todos os atos de controle e administração do Sistema de Registro de Preços, e ainda o seguinte:</w:t>
      </w:r>
    </w:p>
    <w:p w14:paraId="193FF4EB" w14:textId="77777777" w:rsidR="00D97FE0" w:rsidRPr="0082100B" w:rsidRDefault="00D97FE0" w:rsidP="00D97FE0">
      <w:pPr>
        <w:jc w:val="both"/>
        <w:rPr>
          <w:rFonts w:ascii="Verdana" w:hAnsi="Verdana"/>
          <w:sz w:val="20"/>
          <w:szCs w:val="20"/>
        </w:rPr>
      </w:pPr>
    </w:p>
    <w:p w14:paraId="45A3A207" w14:textId="77777777" w:rsidR="009E6D6E" w:rsidRPr="0082100B" w:rsidRDefault="00D97FE0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a)</w:t>
      </w:r>
      <w:r w:rsidRPr="0082100B">
        <w:rPr>
          <w:rFonts w:ascii="Verdana" w:hAnsi="Verdana"/>
          <w:sz w:val="20"/>
          <w:szCs w:val="20"/>
        </w:rPr>
        <w:tab/>
      </w:r>
      <w:r w:rsidR="009E6D6E" w:rsidRPr="0082100B">
        <w:rPr>
          <w:rFonts w:ascii="Verdana" w:hAnsi="Verdana"/>
          <w:sz w:val="20"/>
          <w:szCs w:val="20"/>
        </w:rPr>
        <w:t>Gerenciar a presente ata de registro de preços;</w:t>
      </w:r>
    </w:p>
    <w:p w14:paraId="318BCB66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b)</w:t>
      </w:r>
      <w:r w:rsidRPr="0082100B">
        <w:rPr>
          <w:rFonts w:ascii="Verdana" w:hAnsi="Verdana"/>
          <w:sz w:val="20"/>
          <w:szCs w:val="20"/>
        </w:rPr>
        <w:tab/>
        <w:t>promover, periodicamente, em intervalos não superiores a 60 (sessenta) dias, ampla pesquisa de mercado, de forma a comprovar se os preços registrados permanecem compatíveis com os praticados na Administração Pública;</w:t>
      </w:r>
    </w:p>
    <w:p w14:paraId="5B06CE43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c)</w:t>
      </w:r>
      <w:r w:rsidRPr="0082100B">
        <w:rPr>
          <w:rFonts w:ascii="Verdana" w:hAnsi="Verdana"/>
          <w:sz w:val="20"/>
          <w:szCs w:val="20"/>
        </w:rPr>
        <w:tab/>
        <w:t>conduzir eventuais renegociações dos preços registrados;</w:t>
      </w:r>
    </w:p>
    <w:p w14:paraId="2F23C1BF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d)</w:t>
      </w:r>
      <w:r w:rsidRPr="0082100B">
        <w:rPr>
          <w:rFonts w:ascii="Verdana" w:hAnsi="Verdana"/>
          <w:sz w:val="20"/>
          <w:szCs w:val="20"/>
        </w:rPr>
        <w:tab/>
        <w:t xml:space="preserve">aplicar, garantida a ampla defesa e o contraditório, as penalidades decorrentes de infrações no procedimento licitatório; </w:t>
      </w:r>
    </w:p>
    <w:p w14:paraId="09CC9B53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e)</w:t>
      </w:r>
      <w:r w:rsidRPr="0082100B">
        <w:rPr>
          <w:rFonts w:ascii="Verdana" w:hAnsi="Verdana"/>
          <w:sz w:val="20"/>
          <w:szCs w:val="20"/>
        </w:rPr>
        <w:tab/>
        <w:t>aplicar, garantida a ampla defesa e o contraditório, as penalidades decorrentes do descumprimento do pactuado na ata de registro de preços ou do descumprimento das obrigações contratuais, em relação às suas próprias contratações;</w:t>
      </w:r>
    </w:p>
    <w:p w14:paraId="096F77F4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f)</w:t>
      </w:r>
      <w:r w:rsidRPr="0082100B">
        <w:rPr>
          <w:rFonts w:ascii="Verdana" w:hAnsi="Verdana"/>
          <w:sz w:val="20"/>
          <w:szCs w:val="20"/>
        </w:rPr>
        <w:tab/>
        <w:t xml:space="preserve">designar funcionário (s) para acompanhar e fiscalizar a ata, de modo a garantir o fiel cumprimento da mesma, do instrumento convocatório da licitação e da proposta; </w:t>
      </w:r>
    </w:p>
    <w:p w14:paraId="145972FB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g) </w:t>
      </w:r>
      <w:r w:rsidRPr="0082100B">
        <w:rPr>
          <w:rFonts w:ascii="Verdana" w:hAnsi="Verdana"/>
          <w:sz w:val="20"/>
          <w:szCs w:val="20"/>
        </w:rPr>
        <w:tab/>
      </w:r>
      <w:r w:rsidR="00055DB3" w:rsidRPr="0082100B">
        <w:rPr>
          <w:rFonts w:ascii="Verdana" w:hAnsi="Verdana"/>
          <w:sz w:val="20"/>
          <w:szCs w:val="20"/>
        </w:rPr>
        <w:t>rejeitar os serviços</w:t>
      </w:r>
      <w:r w:rsidRPr="0082100B">
        <w:rPr>
          <w:rFonts w:ascii="Verdana" w:hAnsi="Verdana"/>
          <w:sz w:val="20"/>
          <w:szCs w:val="20"/>
        </w:rPr>
        <w:t xml:space="preserve"> cuja especificação esteja em desacordo com o exigido no</w:t>
      </w:r>
      <w:r w:rsidR="00055DB3" w:rsidRPr="0082100B">
        <w:rPr>
          <w:rFonts w:ascii="Verdana" w:hAnsi="Verdana"/>
          <w:sz w:val="20"/>
          <w:szCs w:val="20"/>
        </w:rPr>
        <w:t xml:space="preserve"> Termo de Referência</w:t>
      </w:r>
      <w:r w:rsidRPr="0082100B">
        <w:rPr>
          <w:rFonts w:ascii="Verdana" w:hAnsi="Verdana"/>
          <w:sz w:val="20"/>
          <w:szCs w:val="20"/>
        </w:rPr>
        <w:t xml:space="preserve">; </w:t>
      </w:r>
    </w:p>
    <w:p w14:paraId="469CC885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h) </w:t>
      </w:r>
      <w:r w:rsidRPr="0082100B">
        <w:rPr>
          <w:rFonts w:ascii="Verdana" w:hAnsi="Verdana"/>
          <w:sz w:val="20"/>
          <w:szCs w:val="20"/>
        </w:rPr>
        <w:tab/>
        <w:t xml:space="preserve">prestar as informações necessárias à EMPRESA </w:t>
      </w:r>
      <w:r w:rsidR="00391BDE" w:rsidRPr="0082100B">
        <w:rPr>
          <w:rFonts w:ascii="Verdana" w:hAnsi="Verdana"/>
          <w:sz w:val="20"/>
          <w:szCs w:val="20"/>
        </w:rPr>
        <w:t xml:space="preserve">PRESTADORA DOS SERVIÇOS </w:t>
      </w:r>
      <w:r w:rsidRPr="0082100B">
        <w:rPr>
          <w:rFonts w:ascii="Verdana" w:hAnsi="Verdana"/>
          <w:sz w:val="20"/>
          <w:szCs w:val="20"/>
        </w:rPr>
        <w:t xml:space="preserve">relativas aos procedimentos para a </w:t>
      </w:r>
      <w:r w:rsidR="00055DB3" w:rsidRPr="0082100B">
        <w:rPr>
          <w:rFonts w:ascii="Verdana" w:hAnsi="Verdana"/>
          <w:sz w:val="20"/>
          <w:szCs w:val="20"/>
        </w:rPr>
        <w:t>prestação dos serviços</w:t>
      </w:r>
      <w:r w:rsidRPr="0082100B">
        <w:rPr>
          <w:rFonts w:ascii="Verdana" w:hAnsi="Verdana"/>
          <w:sz w:val="20"/>
          <w:szCs w:val="20"/>
        </w:rPr>
        <w:t xml:space="preserve"> solicitados, comunicando por escrito e em tempo hábil quaisquer instruções ou procedimentos que deverão ser adotados na execução do objeto; </w:t>
      </w:r>
    </w:p>
    <w:p w14:paraId="07C57F25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i) </w:t>
      </w:r>
      <w:r w:rsidRPr="0082100B">
        <w:rPr>
          <w:rFonts w:ascii="Verdana" w:hAnsi="Verdana"/>
          <w:sz w:val="20"/>
          <w:szCs w:val="20"/>
        </w:rPr>
        <w:tab/>
        <w:t xml:space="preserve">notificar e/ou aplicar as penalidades a empresa </w:t>
      </w:r>
      <w:r w:rsidR="00391BDE" w:rsidRPr="0082100B">
        <w:rPr>
          <w:rFonts w:ascii="Verdana" w:hAnsi="Verdana"/>
          <w:sz w:val="20"/>
          <w:szCs w:val="20"/>
        </w:rPr>
        <w:t xml:space="preserve">Prestadora dos Serviços </w:t>
      </w:r>
      <w:r w:rsidRPr="0082100B">
        <w:rPr>
          <w:rFonts w:ascii="Verdana" w:hAnsi="Verdana"/>
          <w:sz w:val="20"/>
          <w:szCs w:val="20"/>
        </w:rPr>
        <w:t xml:space="preserve">dos </w:t>
      </w:r>
      <w:r w:rsidR="00391BDE" w:rsidRPr="0082100B">
        <w:rPr>
          <w:rFonts w:ascii="Verdana" w:hAnsi="Verdana"/>
          <w:sz w:val="20"/>
          <w:szCs w:val="20"/>
        </w:rPr>
        <w:t>serviços</w:t>
      </w:r>
      <w:r w:rsidRPr="0082100B">
        <w:rPr>
          <w:rFonts w:ascii="Verdana" w:hAnsi="Verdana"/>
          <w:sz w:val="20"/>
          <w:szCs w:val="20"/>
        </w:rPr>
        <w:t xml:space="preserve">, quando ocorrer o descumprimento das obrigações assumidas, fixando-lhe prazo para corrigir defeitos ou irregularidades encontradas na execução do objeto; </w:t>
      </w:r>
    </w:p>
    <w:p w14:paraId="3EAB6657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j) </w:t>
      </w:r>
      <w:r w:rsidRPr="0082100B">
        <w:rPr>
          <w:rFonts w:ascii="Verdana" w:hAnsi="Verdana"/>
          <w:sz w:val="20"/>
          <w:szCs w:val="20"/>
        </w:rPr>
        <w:tab/>
        <w:t xml:space="preserve">pagar no vencimento as faturas apresentadas pela empresa fornecedora, correspondentes aos fornecimentos solicitados e efetuados; </w:t>
      </w:r>
    </w:p>
    <w:p w14:paraId="5081DE69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k) </w:t>
      </w:r>
      <w:r w:rsidRPr="0082100B">
        <w:rPr>
          <w:rFonts w:ascii="Verdana" w:hAnsi="Verdana"/>
          <w:sz w:val="20"/>
          <w:szCs w:val="20"/>
        </w:rPr>
        <w:tab/>
        <w:t xml:space="preserve">providenciar a publicação resumida da Ata e seus aditamentos, por extrato, no Diário Oficial do Município, http://www.diariomunicipal.com.br/amupe/ e demais meios da imprensa oficial se necessário; </w:t>
      </w:r>
    </w:p>
    <w:p w14:paraId="213E54F0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l) </w:t>
      </w:r>
      <w:r w:rsidRPr="0082100B">
        <w:rPr>
          <w:rFonts w:ascii="Verdana" w:hAnsi="Verdana"/>
          <w:sz w:val="20"/>
          <w:szCs w:val="20"/>
        </w:rPr>
        <w:tab/>
        <w:t>manter arquivado junto ao processo administrativo ao qual estará toda</w:t>
      </w:r>
      <w:r w:rsidR="0090653C" w:rsidRPr="0082100B">
        <w:rPr>
          <w:rFonts w:ascii="Verdana" w:hAnsi="Verdana"/>
          <w:sz w:val="20"/>
          <w:szCs w:val="20"/>
        </w:rPr>
        <w:t xml:space="preserve"> a documentação a ele referente; e</w:t>
      </w:r>
    </w:p>
    <w:p w14:paraId="6F4D3927" w14:textId="77777777" w:rsidR="0090653C" w:rsidRPr="0082100B" w:rsidRDefault="0090653C" w:rsidP="009E6D6E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m)</w:t>
      </w:r>
      <w:r w:rsidRPr="0082100B">
        <w:rPr>
          <w:rFonts w:ascii="Verdana" w:hAnsi="Verdana"/>
          <w:sz w:val="20"/>
          <w:szCs w:val="20"/>
        </w:rPr>
        <w:tab/>
        <w:t xml:space="preserve">Controlar </w:t>
      </w:r>
      <w:r w:rsidR="00391BDE" w:rsidRPr="0082100B">
        <w:rPr>
          <w:rFonts w:ascii="Verdana" w:hAnsi="Verdana"/>
          <w:sz w:val="20"/>
          <w:szCs w:val="20"/>
        </w:rPr>
        <w:t>a realização dos serviços</w:t>
      </w:r>
      <w:r w:rsidRPr="0082100B">
        <w:rPr>
          <w:rFonts w:ascii="Verdana" w:hAnsi="Verdana"/>
          <w:sz w:val="20"/>
          <w:szCs w:val="20"/>
        </w:rPr>
        <w:t xml:space="preserve"> dentro da amplitude necessária à salvaguarda de seus interesses, respeitando o prazo de entrega atribuída a empresa fornecedora.</w:t>
      </w:r>
    </w:p>
    <w:p w14:paraId="00966F54" w14:textId="77777777" w:rsidR="009E6D6E" w:rsidRPr="0082100B" w:rsidRDefault="009E6D6E" w:rsidP="009E6D6E">
      <w:pPr>
        <w:jc w:val="both"/>
        <w:rPr>
          <w:rFonts w:ascii="Verdana" w:hAnsi="Verdana"/>
          <w:sz w:val="20"/>
          <w:szCs w:val="20"/>
        </w:rPr>
      </w:pPr>
    </w:p>
    <w:p w14:paraId="26399B32" w14:textId="77777777" w:rsidR="005A7B48" w:rsidRPr="0082100B" w:rsidRDefault="00473DDC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QUINTA</w:t>
      </w:r>
      <w:r w:rsidR="00391BDE" w:rsidRPr="0082100B">
        <w:rPr>
          <w:rFonts w:ascii="Verdana" w:hAnsi="Verdana"/>
          <w:b/>
          <w:sz w:val="20"/>
          <w:szCs w:val="20"/>
        </w:rPr>
        <w:t>- DA OBRIGAÇÃO DA</w:t>
      </w:r>
      <w:r w:rsidR="005A7B48" w:rsidRPr="0082100B">
        <w:rPr>
          <w:rFonts w:ascii="Verdana" w:hAnsi="Verdana"/>
          <w:b/>
          <w:sz w:val="20"/>
          <w:szCs w:val="20"/>
        </w:rPr>
        <w:t xml:space="preserve"> </w:t>
      </w:r>
      <w:r w:rsidR="00391BDE" w:rsidRPr="0082100B">
        <w:rPr>
          <w:rFonts w:ascii="Verdana" w:hAnsi="Verdana"/>
          <w:b/>
          <w:sz w:val="20"/>
          <w:szCs w:val="20"/>
        </w:rPr>
        <w:t>PRESTADORA DOS SERVIÇOS</w:t>
      </w:r>
    </w:p>
    <w:p w14:paraId="0B03910E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22E0746E" w14:textId="1C7FA1BB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Sem prejuízo das disposições contidas no Pregão Eletrônico – Registro de Preços nº. </w:t>
      </w:r>
      <w:r w:rsidR="007E147F" w:rsidRPr="0082100B">
        <w:rPr>
          <w:rFonts w:ascii="Verdana" w:hAnsi="Verdana"/>
          <w:sz w:val="20"/>
          <w:szCs w:val="20"/>
        </w:rPr>
        <w:t>014/2022</w:t>
      </w:r>
      <w:r w:rsidRPr="0082100B">
        <w:rPr>
          <w:rFonts w:ascii="Verdana" w:hAnsi="Verdana"/>
          <w:sz w:val="20"/>
          <w:szCs w:val="20"/>
        </w:rPr>
        <w:t xml:space="preserve"> e seus anexos, o </w:t>
      </w:r>
      <w:r w:rsidR="00391BDE" w:rsidRPr="0082100B">
        <w:rPr>
          <w:rFonts w:ascii="Verdana" w:hAnsi="Verdana"/>
          <w:sz w:val="20"/>
          <w:szCs w:val="20"/>
        </w:rPr>
        <w:t xml:space="preserve">PRESTADOR DOS SERVIÇOS </w:t>
      </w:r>
      <w:r w:rsidRPr="0082100B">
        <w:rPr>
          <w:rFonts w:ascii="Verdana" w:hAnsi="Verdana"/>
          <w:sz w:val="20"/>
          <w:szCs w:val="20"/>
        </w:rPr>
        <w:t>se obriga a assinar esta Ata, com validade de 12 (doze) meses, e ainda o seguinte:</w:t>
      </w:r>
    </w:p>
    <w:p w14:paraId="17DF73D9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62F71907" w14:textId="7E32B0B4" w:rsidR="00041582" w:rsidRPr="0082100B" w:rsidRDefault="00391BDE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a)</w:t>
      </w:r>
      <w:r w:rsidR="00041582" w:rsidRPr="0082100B">
        <w:rPr>
          <w:rFonts w:ascii="Verdana" w:hAnsi="Verdana"/>
          <w:sz w:val="20"/>
          <w:szCs w:val="20"/>
        </w:rPr>
        <w:t xml:space="preserve"> Fornecer os serviços descritos no Termo de Referência conforme especificações descriminadas no item 3.1 </w:t>
      </w:r>
      <w:r w:rsidR="00211B63" w:rsidRPr="0082100B">
        <w:rPr>
          <w:rFonts w:ascii="Verdana" w:hAnsi="Verdana"/>
          <w:sz w:val="20"/>
          <w:szCs w:val="20"/>
        </w:rPr>
        <w:t>do Termo de Referência</w:t>
      </w:r>
      <w:r w:rsidR="00041582" w:rsidRPr="0082100B">
        <w:rPr>
          <w:rFonts w:ascii="Verdana" w:hAnsi="Verdana"/>
          <w:sz w:val="20"/>
          <w:szCs w:val="20"/>
        </w:rPr>
        <w:t>.</w:t>
      </w:r>
    </w:p>
    <w:p w14:paraId="4C80B9B3" w14:textId="61B813B2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b) Arcar com toda e qualquer despesa relativa ao fornecimento dos serviços gráficos ora pactuados, dentre elas, carga, descarga, armazenagem, frete, impostos, mão-de-obra, taxas, contribuições, encargos sociais.</w:t>
      </w:r>
    </w:p>
    <w:p w14:paraId="7ACBEA14" w14:textId="138E836B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c) Entregar os materiais gráficos descritos no Termo de Referência, em perfeitas condições, na sede do órgão solicitante, juntamente com a respectiva Nota Fiscal para fins de atestação e liquidação pela Secretaria solicitante.</w:t>
      </w:r>
    </w:p>
    <w:p w14:paraId="5B09FCDD" w14:textId="1CE719CE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d) Somente fornecer ou entregar quaisquer materiais gráficos, mediante Pedido de Fornecimento com a Nota de Empenho, assinado pelo (a) Secretário (a) solicitante.</w:t>
      </w:r>
    </w:p>
    <w:p w14:paraId="2B2714EB" w14:textId="7F19B51B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e) Permitir que os servidores designados pela Secretaria solicitante, sempre que convier, fiscalize o fornecimento dos materiais gráficos.</w:t>
      </w:r>
    </w:p>
    <w:p w14:paraId="457E0A8C" w14:textId="35AE5661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f) Prestar esclarecimentos a Secretaria solicitante, sobre eventuais atos ou fatos noticiados que a envolva independente de solicitação.</w:t>
      </w:r>
    </w:p>
    <w:p w14:paraId="106C7541" w14:textId="32968899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g) Recolher taxas, encargos trabalhistas, sociais, tributos federais, estaduais e municipais.</w:t>
      </w:r>
    </w:p>
    <w:p w14:paraId="0877FA30" w14:textId="63D05DCE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h) Comunicar verbalmente, de imediato, e confirmar por escrito a Secretaria solicitante, a ocorrência de qualquer impedimento do fornecimento do objeto.</w:t>
      </w:r>
    </w:p>
    <w:p w14:paraId="25857AFE" w14:textId="47F585E2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i) Remover, substituir, prioritariamente e exclusivamente à sua custa e risco os materiais no total ou em parte e dentro do prazo de 0</w:t>
      </w:r>
      <w:r w:rsidR="00211B63" w:rsidRPr="0082100B">
        <w:rPr>
          <w:rFonts w:ascii="Verdana" w:hAnsi="Verdana"/>
          <w:sz w:val="20"/>
          <w:szCs w:val="20"/>
        </w:rPr>
        <w:t>4</w:t>
      </w:r>
      <w:r w:rsidRPr="0082100B">
        <w:rPr>
          <w:rFonts w:ascii="Verdana" w:hAnsi="Verdana"/>
          <w:sz w:val="20"/>
          <w:szCs w:val="20"/>
        </w:rPr>
        <w:t xml:space="preserve"> (</w:t>
      </w:r>
      <w:r w:rsidR="00211B63" w:rsidRPr="0082100B">
        <w:rPr>
          <w:rFonts w:ascii="Verdana" w:hAnsi="Verdana"/>
          <w:sz w:val="20"/>
          <w:szCs w:val="20"/>
        </w:rPr>
        <w:t>quatro</w:t>
      </w:r>
      <w:r w:rsidRPr="0082100B">
        <w:rPr>
          <w:rFonts w:ascii="Verdana" w:hAnsi="Verdana"/>
          <w:sz w:val="20"/>
          <w:szCs w:val="20"/>
        </w:rPr>
        <w:t>) dias uteis que constar má qualidade ou recusados pela secretaria solicitante.</w:t>
      </w:r>
    </w:p>
    <w:p w14:paraId="6A981E01" w14:textId="7E214A5C" w:rsidR="003604F5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j) Cumprir a legislação trabalhista, convenções coletivas e/ou acordos de trabalho da categoria e normas regulamentadoras do Ministério do Trabalho, relacionadas ao pessoal envolvido na execução do objeto.</w:t>
      </w:r>
    </w:p>
    <w:p w14:paraId="5E2E9691" w14:textId="77777777" w:rsidR="00041582" w:rsidRPr="0082100B" w:rsidRDefault="00041582" w:rsidP="00041582">
      <w:pPr>
        <w:jc w:val="both"/>
        <w:rPr>
          <w:rFonts w:ascii="Verdana" w:hAnsi="Verdana"/>
          <w:sz w:val="20"/>
          <w:szCs w:val="20"/>
        </w:rPr>
      </w:pPr>
    </w:p>
    <w:p w14:paraId="68C3FDE1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 xml:space="preserve">CLÁUSULA </w:t>
      </w:r>
      <w:r w:rsidR="00473DDC" w:rsidRPr="0082100B">
        <w:rPr>
          <w:rFonts w:ascii="Verdana" w:hAnsi="Verdana"/>
          <w:b/>
          <w:sz w:val="20"/>
          <w:szCs w:val="20"/>
        </w:rPr>
        <w:t>SEXTA</w:t>
      </w:r>
      <w:r w:rsidRPr="0082100B">
        <w:rPr>
          <w:rFonts w:ascii="Verdana" w:hAnsi="Verdana"/>
          <w:b/>
          <w:sz w:val="20"/>
          <w:szCs w:val="20"/>
        </w:rPr>
        <w:t xml:space="preserve"> – DA VIGÊNCIA DA ATA DE REGISTRO DE PREÇO</w:t>
      </w:r>
    </w:p>
    <w:p w14:paraId="41EF81B2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1C4F6527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O prazo de vigência da presente Ata de Registro de Preço será de 12 (doze) meses, contados a partir da data de sua assinatura.</w:t>
      </w:r>
    </w:p>
    <w:p w14:paraId="2CE85AB1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68EC03C0" w14:textId="77777777" w:rsidR="005A7B48" w:rsidRPr="0082100B" w:rsidRDefault="00473DDC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SÉTIMA</w:t>
      </w:r>
      <w:r w:rsidR="005A7B48" w:rsidRPr="0082100B">
        <w:rPr>
          <w:rFonts w:ascii="Verdana" w:hAnsi="Verdana"/>
          <w:b/>
          <w:sz w:val="20"/>
          <w:szCs w:val="20"/>
        </w:rPr>
        <w:t xml:space="preserve"> - DOS RECURSOS FINANCEIROS</w:t>
      </w:r>
    </w:p>
    <w:p w14:paraId="4158D995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089FF423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Os orçamentos consignados para </w:t>
      </w:r>
      <w:r w:rsidR="00F354CF" w:rsidRPr="0082100B">
        <w:rPr>
          <w:rFonts w:ascii="Verdana" w:hAnsi="Verdana"/>
          <w:sz w:val="20"/>
          <w:szCs w:val="20"/>
        </w:rPr>
        <w:t>as Secretarias Municipais, Fundo Municipal de Assistência Social e Fundo Municipal de Saúde</w:t>
      </w:r>
      <w:r w:rsidR="003604F5" w:rsidRPr="0082100B">
        <w:rPr>
          <w:rFonts w:ascii="Verdana" w:hAnsi="Verdana"/>
          <w:sz w:val="20"/>
          <w:szCs w:val="20"/>
        </w:rPr>
        <w:t>.</w:t>
      </w:r>
    </w:p>
    <w:p w14:paraId="7B658F5E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023A133F" w14:textId="77777777" w:rsidR="005A7B48" w:rsidRPr="0082100B" w:rsidRDefault="00473DDC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OITAVA</w:t>
      </w:r>
      <w:r w:rsidR="005A7B48" w:rsidRPr="0082100B">
        <w:rPr>
          <w:rFonts w:ascii="Verdana" w:hAnsi="Verdana"/>
          <w:b/>
          <w:sz w:val="20"/>
          <w:szCs w:val="20"/>
        </w:rPr>
        <w:t xml:space="preserve"> – DO CANCELAMENTO DO REGISTRO DE PREÇO</w:t>
      </w:r>
    </w:p>
    <w:p w14:paraId="09010260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06C4CFFB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Os preços registrados na presente Ata poderão ser cancelados de pleno direito, conforme a seguir:</w:t>
      </w:r>
    </w:p>
    <w:p w14:paraId="476B9602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 </w:t>
      </w:r>
    </w:p>
    <w:p w14:paraId="0566A067" w14:textId="77777777" w:rsidR="005A7B48" w:rsidRPr="0082100B" w:rsidRDefault="00851A40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I.</w:t>
      </w:r>
      <w:r w:rsidRPr="0082100B">
        <w:rPr>
          <w:rFonts w:ascii="Verdana" w:hAnsi="Verdana"/>
          <w:sz w:val="20"/>
          <w:szCs w:val="20"/>
        </w:rPr>
        <w:tab/>
        <w:t>Por iniciativa do</w:t>
      </w:r>
      <w:r w:rsidR="005A7B48" w:rsidRPr="0082100B">
        <w:rPr>
          <w:rFonts w:ascii="Verdana" w:hAnsi="Verdana"/>
          <w:sz w:val="20"/>
          <w:szCs w:val="20"/>
        </w:rPr>
        <w:t xml:space="preserve"> </w:t>
      </w:r>
      <w:r w:rsidR="00F354CF" w:rsidRPr="0082100B">
        <w:rPr>
          <w:rFonts w:ascii="Verdana" w:hAnsi="Verdana"/>
          <w:sz w:val="20"/>
          <w:szCs w:val="20"/>
        </w:rPr>
        <w:t>MUNICÍPIO</w:t>
      </w:r>
      <w:r w:rsidRPr="0082100B">
        <w:rPr>
          <w:rFonts w:ascii="Verdana" w:hAnsi="Verdana"/>
          <w:sz w:val="20"/>
          <w:szCs w:val="20"/>
        </w:rPr>
        <w:t xml:space="preserve"> DE</w:t>
      </w:r>
      <w:r w:rsidR="005A7B48" w:rsidRPr="0082100B">
        <w:rPr>
          <w:rFonts w:ascii="Verdana" w:hAnsi="Verdana"/>
          <w:sz w:val="20"/>
          <w:szCs w:val="20"/>
        </w:rPr>
        <w:t xml:space="preserve"> SANTA FILOMENA – PE:</w:t>
      </w:r>
    </w:p>
    <w:p w14:paraId="4D243B8D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020D698B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a)</w:t>
      </w:r>
      <w:r w:rsidRPr="0082100B">
        <w:rPr>
          <w:rFonts w:ascii="Verdana" w:hAnsi="Verdana"/>
          <w:sz w:val="20"/>
          <w:szCs w:val="20"/>
        </w:rPr>
        <w:tab/>
        <w:t>Quando o prestador de serviços der causa à rescisão administrativa da ata de registro de preços para prestação/fornecimento decorrente deste Registro, nas hipóteses previstas nos artigos 32 e 38 do Regulamento de Licitações e Contratos;</w:t>
      </w:r>
    </w:p>
    <w:p w14:paraId="57969A63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47ADBE34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b)</w:t>
      </w:r>
      <w:r w:rsidRPr="0082100B">
        <w:rPr>
          <w:rFonts w:ascii="Verdana" w:hAnsi="Verdana"/>
          <w:sz w:val="20"/>
          <w:szCs w:val="20"/>
        </w:rPr>
        <w:tab/>
        <w:t>Quando o prestador de serviços/</w:t>
      </w:r>
      <w:r w:rsidR="00391BDE" w:rsidRPr="0082100B">
        <w:rPr>
          <w:rFonts w:ascii="Verdana" w:hAnsi="Verdana"/>
          <w:sz w:val="20"/>
          <w:szCs w:val="20"/>
        </w:rPr>
        <w:t xml:space="preserve">Prestador dos Serviços </w:t>
      </w:r>
      <w:r w:rsidRPr="0082100B">
        <w:rPr>
          <w:rFonts w:ascii="Verdana" w:hAnsi="Verdana"/>
          <w:sz w:val="20"/>
          <w:szCs w:val="20"/>
        </w:rPr>
        <w:t>não assinar a Ata de Registro de preços de fornecimento, no prazo estabelecido pela Prefeitura Municipal de SANTA FILOMENA - PE, sem justificativa aceitável.</w:t>
      </w:r>
    </w:p>
    <w:p w14:paraId="6F66B37E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5200EA79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II.</w:t>
      </w:r>
      <w:r w:rsidRPr="0082100B">
        <w:rPr>
          <w:rFonts w:ascii="Verdana" w:hAnsi="Verdana"/>
          <w:sz w:val="20"/>
          <w:szCs w:val="20"/>
        </w:rPr>
        <w:tab/>
        <w:t>Por iniciativa do prestador de serviços:</w:t>
      </w:r>
    </w:p>
    <w:p w14:paraId="08300DFC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369530D9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a) Mediante solicitação escrita, comprovando estar o prestador de serviços impossibilitado de cumprir os requisitos desta Ata de Registro de Preços.</w:t>
      </w:r>
    </w:p>
    <w:p w14:paraId="147FC66F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04EC3C63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 1º Ocorrendo cancelamento do preço registrado, o prestador de serviços será informado por correspondência com aviso de recebimento, a qual será juntada ao processo administrativo da presente Ata.</w:t>
      </w:r>
    </w:p>
    <w:p w14:paraId="75D54DF2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131C2EA9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 2º No caso de ser ignorado, incerto ou inacessível o endereço do prestador de serviços, a comunicação será feita por publicação no Diário Oficial do Município, considerando-se cancelado o preço registrado.</w:t>
      </w:r>
    </w:p>
    <w:p w14:paraId="3B36B2AE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3C719A46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 3º A solicitação do prestador de serviços para cancelamento dos preços registrados poderá não ser aceita pela Prefeitura Municipal de Santa </w:t>
      </w:r>
      <w:r w:rsidR="00F354CF" w:rsidRPr="0082100B">
        <w:rPr>
          <w:rFonts w:ascii="Verdana" w:hAnsi="Verdana"/>
          <w:sz w:val="20"/>
          <w:szCs w:val="20"/>
        </w:rPr>
        <w:t>Filomena</w:t>
      </w:r>
      <w:r w:rsidRPr="0082100B">
        <w:rPr>
          <w:rFonts w:ascii="Verdana" w:hAnsi="Verdana"/>
          <w:sz w:val="20"/>
          <w:szCs w:val="20"/>
        </w:rPr>
        <w:t xml:space="preserve"> – PE, facultando-se a este, neste caso, a aplicação das penalidades previstas nesta Ata, respeitado o direito de defesa prévia.</w:t>
      </w:r>
    </w:p>
    <w:p w14:paraId="6D3839D5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210F8862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 4º Caso se abstenha de aplicar a prerrogativa de cancelar esta Ata, a Prefeitura Municipal de Santa Filomena - PE poderá, a seu exclusivo critério, suspender a sua execução e/ou sustar o pagamento das faturas, até que o prestador de serviços cumpra integralmente a condição contratual infringida;</w:t>
      </w:r>
    </w:p>
    <w:p w14:paraId="6BEFCF92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69FB082D" w14:textId="77777777" w:rsidR="005A7B48" w:rsidRPr="0082100B" w:rsidRDefault="00473DDC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NONA</w:t>
      </w:r>
      <w:r w:rsidR="005A7B48" w:rsidRPr="0082100B">
        <w:rPr>
          <w:rFonts w:ascii="Verdana" w:hAnsi="Verdana"/>
          <w:b/>
          <w:sz w:val="20"/>
          <w:szCs w:val="20"/>
        </w:rPr>
        <w:t xml:space="preserve"> – DA CONDIÇÕES DE PAGAMENTO </w:t>
      </w:r>
    </w:p>
    <w:p w14:paraId="5E75952A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5FE85EE5" w14:textId="77777777" w:rsidR="005A7B48" w:rsidRPr="0082100B" w:rsidRDefault="005A7B48" w:rsidP="005A7B48">
      <w:pPr>
        <w:jc w:val="both"/>
        <w:rPr>
          <w:rFonts w:ascii="Verdana" w:hAnsi="Verdana"/>
          <w:bCs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§1° </w:t>
      </w:r>
      <w:r w:rsidR="00391BDE" w:rsidRPr="0082100B">
        <w:rPr>
          <w:rFonts w:ascii="Verdana" w:hAnsi="Verdana" w:cs="Arial"/>
          <w:sz w:val="20"/>
          <w:szCs w:val="20"/>
        </w:rPr>
        <w:t xml:space="preserve">O pagamento será efetuado </w:t>
      </w:r>
      <w:r w:rsidR="00391BDE" w:rsidRPr="0082100B">
        <w:rPr>
          <w:rFonts w:ascii="Verdana" w:hAnsi="Verdana" w:cs="Arial"/>
          <w:b/>
          <w:sz w:val="20"/>
          <w:szCs w:val="20"/>
        </w:rPr>
        <w:t>em</w:t>
      </w:r>
      <w:r w:rsidR="00391BDE" w:rsidRPr="0082100B">
        <w:rPr>
          <w:rFonts w:ascii="Verdana" w:hAnsi="Verdana" w:cs="Arial"/>
          <w:sz w:val="20"/>
          <w:szCs w:val="20"/>
        </w:rPr>
        <w:t xml:space="preserve"> </w:t>
      </w:r>
      <w:r w:rsidR="00391BDE" w:rsidRPr="0082100B">
        <w:rPr>
          <w:rFonts w:ascii="Verdana" w:hAnsi="Verdana" w:cs="Arial"/>
          <w:b/>
          <w:sz w:val="20"/>
          <w:szCs w:val="20"/>
        </w:rPr>
        <w:t>até 30 (trinta) dias após a efetiva</w:t>
      </w:r>
      <w:r w:rsidR="00391BDE" w:rsidRPr="0082100B">
        <w:rPr>
          <w:rFonts w:ascii="Verdana" w:hAnsi="Verdana" w:cs="Arial"/>
          <w:sz w:val="20"/>
          <w:szCs w:val="20"/>
        </w:rPr>
        <w:t xml:space="preserve"> prestação dos serviços,</w:t>
      </w:r>
      <w:r w:rsidR="00391BDE" w:rsidRPr="0082100B">
        <w:rPr>
          <w:rFonts w:ascii="Verdana" w:hAnsi="Verdana"/>
          <w:sz w:val="20"/>
          <w:szCs w:val="20"/>
        </w:rPr>
        <w:t xml:space="preserve"> devidamente comprovada e atestada pelo funcionário responsável da Secretaria Solicitante. </w:t>
      </w:r>
      <w:r w:rsidR="00391BDE" w:rsidRPr="0082100B">
        <w:rPr>
          <w:rFonts w:ascii="Verdana" w:hAnsi="Verdana" w:cs="Arial"/>
          <w:bCs/>
          <w:sz w:val="20"/>
          <w:szCs w:val="20"/>
        </w:rPr>
        <w:t xml:space="preserve">O recibo comprovante da prestação dos serviços deverá ser encaminhado ao </w:t>
      </w:r>
      <w:r w:rsidR="00391BDE" w:rsidRPr="0082100B">
        <w:rPr>
          <w:rFonts w:ascii="Verdana" w:hAnsi="Verdana" w:cs="Arial"/>
          <w:b/>
          <w:bCs/>
          <w:sz w:val="20"/>
          <w:szCs w:val="20"/>
        </w:rPr>
        <w:t>Setor Financeiro</w:t>
      </w:r>
      <w:r w:rsidR="00391BDE" w:rsidRPr="0082100B">
        <w:rPr>
          <w:rFonts w:ascii="Verdana" w:hAnsi="Verdana" w:cs="Arial"/>
          <w:bCs/>
          <w:sz w:val="20"/>
          <w:szCs w:val="20"/>
        </w:rPr>
        <w:t xml:space="preserve">, para emissão de empenho, acompanhado </w:t>
      </w:r>
      <w:r w:rsidR="00391BDE" w:rsidRPr="0082100B">
        <w:rPr>
          <w:rFonts w:ascii="Verdana" w:hAnsi="Verdana"/>
          <w:bCs/>
          <w:sz w:val="20"/>
          <w:szCs w:val="20"/>
        </w:rPr>
        <w:t>dos seguintes documentos atualizados</w:t>
      </w:r>
      <w:r w:rsidRPr="0082100B">
        <w:rPr>
          <w:rFonts w:ascii="Verdana" w:hAnsi="Verdana"/>
          <w:bCs/>
          <w:sz w:val="20"/>
          <w:szCs w:val="20"/>
        </w:rPr>
        <w:t xml:space="preserve">: </w:t>
      </w:r>
    </w:p>
    <w:p w14:paraId="708D73F2" w14:textId="77777777" w:rsidR="005A7B48" w:rsidRPr="0082100B" w:rsidRDefault="005A7B48" w:rsidP="005A7B48">
      <w:pPr>
        <w:jc w:val="both"/>
        <w:rPr>
          <w:rFonts w:ascii="Verdana" w:hAnsi="Verdana"/>
          <w:bCs/>
          <w:sz w:val="20"/>
          <w:szCs w:val="20"/>
        </w:rPr>
      </w:pPr>
    </w:p>
    <w:p w14:paraId="7DA5F54F" w14:textId="77777777" w:rsidR="005A7B48" w:rsidRPr="0082100B" w:rsidRDefault="005A7B48" w:rsidP="005A7B48">
      <w:pPr>
        <w:jc w:val="both"/>
        <w:rPr>
          <w:rFonts w:ascii="Verdana" w:hAnsi="Verdana"/>
          <w:bCs/>
          <w:sz w:val="20"/>
          <w:szCs w:val="20"/>
        </w:rPr>
      </w:pPr>
      <w:r w:rsidRPr="0082100B">
        <w:rPr>
          <w:rFonts w:ascii="Verdana" w:hAnsi="Verdana"/>
          <w:bCs/>
          <w:sz w:val="20"/>
          <w:szCs w:val="20"/>
        </w:rPr>
        <w:t>a)</w:t>
      </w:r>
      <w:r w:rsidRPr="0082100B">
        <w:rPr>
          <w:rFonts w:ascii="Verdana" w:hAnsi="Verdana"/>
          <w:bCs/>
          <w:sz w:val="20"/>
          <w:szCs w:val="20"/>
        </w:rPr>
        <w:tab/>
        <w:t>Certidão Conjunta da Secretaria da Receita Federal do Brasil (RFB) e da Procuradoria Geral da Fazenda Nacional (PGFN);</w:t>
      </w:r>
    </w:p>
    <w:p w14:paraId="62C0D534" w14:textId="77777777" w:rsidR="005A7B48" w:rsidRPr="0082100B" w:rsidRDefault="005A7B48" w:rsidP="005A7B48">
      <w:pPr>
        <w:jc w:val="both"/>
        <w:rPr>
          <w:rFonts w:ascii="Verdana" w:hAnsi="Verdana" w:cs="Tahoma"/>
          <w:color w:val="000000"/>
          <w:sz w:val="20"/>
          <w:szCs w:val="20"/>
        </w:rPr>
      </w:pPr>
      <w:r w:rsidRPr="0082100B">
        <w:rPr>
          <w:rFonts w:ascii="Verdana" w:hAnsi="Verdana" w:cs="Tahoma"/>
          <w:color w:val="000000"/>
          <w:sz w:val="20"/>
          <w:szCs w:val="20"/>
        </w:rPr>
        <w:t>b)</w:t>
      </w:r>
      <w:r w:rsidRPr="0082100B">
        <w:rPr>
          <w:rFonts w:ascii="Verdana" w:hAnsi="Verdana" w:cs="Tahoma"/>
          <w:color w:val="000000"/>
          <w:sz w:val="20"/>
          <w:szCs w:val="20"/>
        </w:rPr>
        <w:tab/>
        <w:t>Certidão de Regularidade com o FGTS;</w:t>
      </w:r>
    </w:p>
    <w:p w14:paraId="1AC00F53" w14:textId="77777777" w:rsidR="005A7B48" w:rsidRPr="0082100B" w:rsidRDefault="005A7B48" w:rsidP="005A7B48">
      <w:pPr>
        <w:jc w:val="both"/>
        <w:rPr>
          <w:rFonts w:ascii="Verdana" w:hAnsi="Verdana"/>
          <w:bCs/>
          <w:sz w:val="20"/>
          <w:szCs w:val="20"/>
        </w:rPr>
      </w:pPr>
      <w:r w:rsidRPr="0082100B">
        <w:rPr>
          <w:rFonts w:ascii="Verdana" w:hAnsi="Verdana" w:cs="Tahoma"/>
          <w:color w:val="000000"/>
          <w:sz w:val="20"/>
          <w:szCs w:val="20"/>
        </w:rPr>
        <w:t>c)</w:t>
      </w:r>
      <w:r w:rsidRPr="0082100B">
        <w:rPr>
          <w:rFonts w:ascii="Verdana" w:hAnsi="Verdana" w:cs="Tahoma"/>
          <w:color w:val="000000"/>
          <w:sz w:val="20"/>
          <w:szCs w:val="20"/>
        </w:rPr>
        <w:tab/>
        <w:t>Certidão Negativa de Débitos de Tributos e Contribuições Municipais</w:t>
      </w:r>
      <w:r w:rsidRPr="0082100B">
        <w:rPr>
          <w:rFonts w:ascii="Verdana" w:hAnsi="Verdana"/>
          <w:bCs/>
          <w:sz w:val="20"/>
          <w:szCs w:val="20"/>
        </w:rPr>
        <w:t xml:space="preserve">; </w:t>
      </w:r>
    </w:p>
    <w:p w14:paraId="5518980D" w14:textId="77777777" w:rsidR="00D97FE0" w:rsidRPr="0082100B" w:rsidRDefault="005A7B48" w:rsidP="005A7B48">
      <w:pPr>
        <w:jc w:val="both"/>
        <w:rPr>
          <w:rFonts w:ascii="Verdana" w:hAnsi="Verdana"/>
          <w:bCs/>
          <w:sz w:val="20"/>
          <w:szCs w:val="20"/>
        </w:rPr>
      </w:pPr>
      <w:r w:rsidRPr="0082100B">
        <w:rPr>
          <w:rFonts w:ascii="Verdana" w:hAnsi="Verdana" w:cs="Tahoma"/>
          <w:color w:val="000000"/>
          <w:sz w:val="20"/>
          <w:szCs w:val="20"/>
        </w:rPr>
        <w:t>d)</w:t>
      </w:r>
      <w:r w:rsidRPr="0082100B">
        <w:rPr>
          <w:rFonts w:ascii="Verdana" w:hAnsi="Verdana" w:cs="Tahoma"/>
          <w:color w:val="000000"/>
          <w:sz w:val="20"/>
          <w:szCs w:val="20"/>
        </w:rPr>
        <w:tab/>
        <w:t>Certidão Negativa de Débitos Trabalhistas, expedidas pela Justiça do Trabalho</w:t>
      </w:r>
      <w:r w:rsidRPr="0082100B">
        <w:rPr>
          <w:rFonts w:ascii="Verdana" w:hAnsi="Verdana"/>
          <w:bCs/>
          <w:sz w:val="20"/>
          <w:szCs w:val="20"/>
        </w:rPr>
        <w:t xml:space="preserve">; e </w:t>
      </w:r>
    </w:p>
    <w:p w14:paraId="2B8E0DB4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Cs/>
          <w:sz w:val="20"/>
          <w:szCs w:val="20"/>
        </w:rPr>
        <w:t>e)</w:t>
      </w:r>
      <w:r w:rsidRPr="0082100B">
        <w:rPr>
          <w:rFonts w:ascii="Verdana" w:hAnsi="Verdana"/>
          <w:b/>
          <w:bCs/>
          <w:sz w:val="20"/>
          <w:szCs w:val="20"/>
        </w:rPr>
        <w:tab/>
      </w:r>
      <w:r w:rsidRPr="0082100B">
        <w:rPr>
          <w:rFonts w:ascii="Verdana" w:hAnsi="Verdana"/>
          <w:bCs/>
          <w:sz w:val="20"/>
          <w:szCs w:val="20"/>
        </w:rPr>
        <w:t xml:space="preserve">Prova da regularidade com a Fazenda do Estado ou do Distrito Federal. </w:t>
      </w:r>
      <w:r w:rsidRPr="0082100B">
        <w:rPr>
          <w:rFonts w:ascii="Verdana" w:hAnsi="Verdana"/>
          <w:b/>
          <w:sz w:val="20"/>
          <w:szCs w:val="20"/>
        </w:rPr>
        <w:t xml:space="preserve"> </w:t>
      </w:r>
    </w:p>
    <w:p w14:paraId="03B08A36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26B2E899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§2º A fatura que for apresentada com erro será devolvida à </w:t>
      </w:r>
      <w:r w:rsidR="00391BDE" w:rsidRPr="0082100B">
        <w:rPr>
          <w:rFonts w:ascii="Verdana" w:hAnsi="Verdana"/>
          <w:sz w:val="20"/>
          <w:szCs w:val="20"/>
        </w:rPr>
        <w:t xml:space="preserve">PRESTADORA DOS SERVIÇOS </w:t>
      </w:r>
      <w:r w:rsidRPr="0082100B">
        <w:rPr>
          <w:rFonts w:ascii="Verdana" w:hAnsi="Verdana"/>
          <w:sz w:val="20"/>
          <w:szCs w:val="20"/>
        </w:rPr>
        <w:t>para retificação e reapresentação, acrescentando-se, no prazo fixado para pagamento, os dias que se passarem entre a data da devolução e a da reapresentação.</w:t>
      </w:r>
      <w:r w:rsidRPr="0082100B">
        <w:rPr>
          <w:rFonts w:ascii="Verdana" w:hAnsi="Verdana"/>
          <w:b/>
          <w:sz w:val="20"/>
          <w:szCs w:val="20"/>
        </w:rPr>
        <w:t xml:space="preserve"> </w:t>
      </w:r>
    </w:p>
    <w:p w14:paraId="38920B27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55C29B47" w14:textId="77777777" w:rsidR="00056CB3" w:rsidRPr="0082100B" w:rsidRDefault="00473DDC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DÉCIMA</w:t>
      </w:r>
      <w:r w:rsidR="00056CB3" w:rsidRPr="0082100B">
        <w:rPr>
          <w:rFonts w:ascii="Verdana" w:hAnsi="Verdana"/>
          <w:b/>
          <w:sz w:val="20"/>
          <w:szCs w:val="20"/>
        </w:rPr>
        <w:t xml:space="preserve"> – DA GESTÃO DA ATA  </w:t>
      </w:r>
    </w:p>
    <w:p w14:paraId="25CBD0E8" w14:textId="77777777" w:rsidR="00056CB3" w:rsidRPr="0082100B" w:rsidRDefault="00056CB3" w:rsidP="00056CB3">
      <w:pPr>
        <w:pStyle w:val="NormalWeb"/>
        <w:spacing w:before="0" w:beforeAutospacing="0" w:after="0" w:afterAutospacing="0"/>
        <w:ind w:right="373"/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171A0D28" w14:textId="461B4B1E" w:rsidR="00473DDC" w:rsidRPr="0082100B" w:rsidRDefault="00473DDC" w:rsidP="007046D1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§1º - A gestão da ATA DE REGISTRO DE PREÇO será exercida pela servidora</w:t>
      </w:r>
      <w:r w:rsidR="00E812F7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, a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Sr</w:t>
      </w:r>
      <w:r w:rsidR="00E812F7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E812F7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MARIELSA MADAL DE SOUZA ALBUQUERQUE, matrícula nº: 4152-2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, devidamente credenciada pela Secretaria, a qual competirá dirimir as dúvidas que surgirem no curso da execução, dando ciência de tudo à CONTRATADA (nos termos do artigo 67 da Lei 8.666/93, com suas alterações). </w:t>
      </w:r>
    </w:p>
    <w:p w14:paraId="5D7765D6" w14:textId="77777777" w:rsidR="005A7B48" w:rsidRPr="0082100B" w:rsidRDefault="005A7B48" w:rsidP="005A7B48">
      <w:pPr>
        <w:jc w:val="both"/>
        <w:rPr>
          <w:rFonts w:ascii="Verdana" w:hAnsi="Verdana" w:cs="Arial"/>
          <w:sz w:val="20"/>
          <w:szCs w:val="20"/>
        </w:rPr>
      </w:pPr>
    </w:p>
    <w:p w14:paraId="488AA652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 xml:space="preserve">CLÁUSULA </w:t>
      </w:r>
      <w:r w:rsidR="00473DDC" w:rsidRPr="0082100B">
        <w:rPr>
          <w:rFonts w:ascii="Verdana" w:hAnsi="Verdana"/>
          <w:b/>
          <w:sz w:val="20"/>
          <w:szCs w:val="20"/>
        </w:rPr>
        <w:t>DÉCIMA PRIMEIRA</w:t>
      </w:r>
      <w:r w:rsidRPr="0082100B">
        <w:rPr>
          <w:rFonts w:ascii="Verdana" w:hAnsi="Verdana"/>
          <w:b/>
          <w:sz w:val="20"/>
          <w:szCs w:val="20"/>
        </w:rPr>
        <w:t xml:space="preserve"> - DA </w:t>
      </w:r>
      <w:r w:rsidR="005B1861" w:rsidRPr="0082100B">
        <w:rPr>
          <w:rFonts w:ascii="Verdana" w:hAnsi="Verdana"/>
          <w:b/>
          <w:sz w:val="20"/>
          <w:szCs w:val="20"/>
        </w:rPr>
        <w:t>EXECUÇÃO DOS SERVIÇOS</w:t>
      </w:r>
      <w:r w:rsidRPr="0082100B">
        <w:rPr>
          <w:rFonts w:ascii="Verdana" w:hAnsi="Verdana"/>
          <w:b/>
          <w:sz w:val="20"/>
          <w:szCs w:val="20"/>
        </w:rPr>
        <w:t xml:space="preserve">. </w:t>
      </w:r>
    </w:p>
    <w:p w14:paraId="0A1B80FE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04AB82A8" w14:textId="07C531EF" w:rsidR="004D40E1" w:rsidRPr="0082100B" w:rsidRDefault="00F354CF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§1º</w:t>
      </w:r>
      <w:r w:rsidR="004D40E1" w:rsidRPr="0082100B">
        <w:rPr>
          <w:rFonts w:ascii="Verdana" w:hAnsi="Verdana"/>
          <w:sz w:val="20"/>
          <w:szCs w:val="20"/>
        </w:rPr>
        <w:t xml:space="preserve"> O objeto deverá ser entregue na sede da Secretaria so</w:t>
      </w:r>
      <w:r w:rsidR="00211B63" w:rsidRPr="0082100B">
        <w:rPr>
          <w:rFonts w:ascii="Verdana" w:hAnsi="Verdana"/>
          <w:sz w:val="20"/>
          <w:szCs w:val="20"/>
        </w:rPr>
        <w:t>licitante, no prazo máximo de 05</w:t>
      </w:r>
      <w:r w:rsidR="004D40E1" w:rsidRPr="0082100B">
        <w:rPr>
          <w:rFonts w:ascii="Verdana" w:hAnsi="Verdana"/>
          <w:sz w:val="20"/>
          <w:szCs w:val="20"/>
        </w:rPr>
        <w:t xml:space="preserve"> (</w:t>
      </w:r>
      <w:r w:rsidR="00211B63" w:rsidRPr="0082100B">
        <w:rPr>
          <w:rFonts w:ascii="Verdana" w:hAnsi="Verdana"/>
          <w:sz w:val="20"/>
          <w:szCs w:val="20"/>
        </w:rPr>
        <w:t>cinco</w:t>
      </w:r>
      <w:r w:rsidR="004D40E1" w:rsidRPr="0082100B">
        <w:rPr>
          <w:rFonts w:ascii="Verdana" w:hAnsi="Verdana"/>
          <w:sz w:val="20"/>
          <w:szCs w:val="20"/>
        </w:rPr>
        <w:t>) dias úteis após o recebimento, por parte da CONTRATADA, de cada ordem de fornecimento expedida pela Secretaria.</w:t>
      </w:r>
    </w:p>
    <w:p w14:paraId="42C01244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5D898D1F" w14:textId="1026AFA3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§2º Os serviços rejeitados pela secretaria solicitante deverão ser </w:t>
      </w:r>
      <w:r w:rsidR="00211B63" w:rsidRPr="0082100B">
        <w:rPr>
          <w:rFonts w:ascii="Verdana" w:hAnsi="Verdana"/>
          <w:sz w:val="20"/>
          <w:szCs w:val="20"/>
        </w:rPr>
        <w:t>corrigidos no prazo máximo de 04</w:t>
      </w:r>
      <w:r w:rsidRPr="0082100B">
        <w:rPr>
          <w:rFonts w:ascii="Verdana" w:hAnsi="Verdana"/>
          <w:sz w:val="20"/>
          <w:szCs w:val="20"/>
        </w:rPr>
        <w:t xml:space="preserve"> (</w:t>
      </w:r>
      <w:r w:rsidR="00211B63" w:rsidRPr="0082100B">
        <w:rPr>
          <w:rFonts w:ascii="Verdana" w:hAnsi="Verdana"/>
          <w:sz w:val="20"/>
          <w:szCs w:val="20"/>
        </w:rPr>
        <w:t>quatro</w:t>
      </w:r>
      <w:r w:rsidRPr="0082100B">
        <w:rPr>
          <w:rFonts w:ascii="Verdana" w:hAnsi="Verdana"/>
          <w:sz w:val="20"/>
          <w:szCs w:val="20"/>
        </w:rPr>
        <w:t>) dias uteis que constar má qualidade ou recusados pela secretaria solicitante.</w:t>
      </w:r>
    </w:p>
    <w:p w14:paraId="00F7D6FA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3EFED9D6" w14:textId="04D9382F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§3º A entrega acima citada deverá ocorrer de forma parcelada, não podendo haver fracionamento em cada entrega.</w:t>
      </w:r>
    </w:p>
    <w:p w14:paraId="51F7B63E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2717431D" w14:textId="7B2F578F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§4º É de responsabilidade do Fiscal do Contrato a conferência e o recebimento do material solicitado.</w:t>
      </w:r>
    </w:p>
    <w:p w14:paraId="42767A2A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563973CD" w14:textId="17BE5514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§5º A CONTRATANTE poderá rejeitar os materiais entregues em desacordo com as especificações e condições desta ARP, do edital e do contrato. Nessa hipótese, o recebedor deverá emitir termo de recusa e devolução dos itens</w:t>
      </w:r>
    </w:p>
    <w:p w14:paraId="623EFC69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751C5171" w14:textId="2ED8842F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§6º A CONTRATADA se obriga a substituir imediatamente, a partir da notificação, os materiais em desacordo ou danificados. Caso a substituição dos itens não ocorra de imediato, estará a CONTRATADA incorrendo em atraso na entrega e sujeita à aplicação das sanções previstas nesta ARP.</w:t>
      </w:r>
    </w:p>
    <w:p w14:paraId="5A6D5150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2ED54E3E" w14:textId="7F9B41AE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§7º DAS CONDIÇÕES DE RECEBIMENTO DO OBJETO</w:t>
      </w:r>
    </w:p>
    <w:p w14:paraId="482774BE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2CB67D28" w14:textId="64B20E54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a) PROVISORIAMENTE, mediante recibo, para efeito de posterior verificação da conformidade do objeto contratual com as especificações, devendo ser feito por pessoa credenciada pela CONTRATANTE.</w:t>
      </w:r>
    </w:p>
    <w:p w14:paraId="6FEC4317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55D6C835" w14:textId="15FDE701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b) DEFINITIVAMENTE, sendo expedido termo de recebimento definitivo, após verificação da qualidade e da quantidade do objeto, certificando-se de que todas as condições estabelecidas foram atendidas e, consequente aceitação das notas fiscais pelo Fiscal da contratação, devendo haver rejeição no caso de desconformidade.</w:t>
      </w:r>
    </w:p>
    <w:p w14:paraId="2BCB8707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3A07CEFE" w14:textId="5046F5E1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c) O objeto contratual que comprovadamente apresentar desconformidade com as especificações do Termo será rejeitado, parcialmente ou totalmente, conforme o caso, obrigando-se o vencedor a substituí-los no prazo máximo de 02 (dois) dias úteis, sem ônus para a CONTRATANTE, sob pena de ser considerada em atraso quanto ao prazo da entrega.</w:t>
      </w:r>
    </w:p>
    <w:p w14:paraId="589CA9A2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0D249102" w14:textId="748CFDE8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d) Deverá constar tanto do recibo (provisoriamente) como do Termo de Recebimento Definitivo a assinatura do recebedor, devidamente identificado por carimbo, manuscrito ou digitação, indicando inclusive o número da matrícula, no caso de servidor, a data do recebimento, a especificação qualitativa e quantitativa do (s) item (ns) recebido e o local do recebimento.</w:t>
      </w:r>
    </w:p>
    <w:p w14:paraId="4EDBB572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5DCCA756" w14:textId="42AFDD44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e) O produto recusado que não for retirado pela contratada no prazo estabelecido será enviado a entidades filantrópicas sem fins lucrativos, reconhecidas como de utilidade pública municipal, ou para Organizações da Sociedade Civil de Interesse Público.</w:t>
      </w:r>
    </w:p>
    <w:p w14:paraId="0F3C6EAE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1C6EB3EC" w14:textId="76695689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f) A Contratada garantirá a qualidade de cada unidade do produto fornecido, obrigando-se a substituir aqueles que estiverem danificados em razão de transporte, descarga ou outra situação que não possa ser imputada à Administração.</w:t>
      </w:r>
    </w:p>
    <w:p w14:paraId="5DF92CBD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3D83FFE5" w14:textId="651AAA98" w:rsidR="00041582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g) A Contratada fará constar da nota fiscal os valores unitários e respectivos valores totais em conformidade com o constante da correspondente nota de empenho, atentando-se para as inexatidões que poderão decorrer de eventuais arredondamentos.</w:t>
      </w:r>
    </w:p>
    <w:p w14:paraId="4B0F82FA" w14:textId="77777777" w:rsidR="004D40E1" w:rsidRPr="0082100B" w:rsidRDefault="004D40E1" w:rsidP="004D40E1">
      <w:pPr>
        <w:pStyle w:val="Corpodetexto"/>
        <w:rPr>
          <w:rFonts w:ascii="Verdana" w:hAnsi="Verdana"/>
          <w:sz w:val="20"/>
          <w:szCs w:val="20"/>
        </w:rPr>
      </w:pPr>
    </w:p>
    <w:p w14:paraId="0BFCB8E7" w14:textId="55689C13" w:rsidR="00041582" w:rsidRPr="0082100B" w:rsidRDefault="00041582" w:rsidP="00041582">
      <w:pPr>
        <w:pStyle w:val="Corpodetexto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</w:t>
      </w:r>
      <w:r w:rsidR="004D40E1" w:rsidRPr="0082100B">
        <w:rPr>
          <w:rFonts w:ascii="Verdana" w:hAnsi="Verdana"/>
          <w:sz w:val="20"/>
          <w:szCs w:val="20"/>
        </w:rPr>
        <w:t>8</w:t>
      </w:r>
      <w:r w:rsidRPr="0082100B">
        <w:rPr>
          <w:rFonts w:ascii="Verdana" w:hAnsi="Verdana"/>
          <w:sz w:val="20"/>
          <w:szCs w:val="20"/>
        </w:rPr>
        <w:t>º Todas as despesas relativas à entrega do objeto, tais como, frete e/ou transporte, correrão às expensas exclusivamente da licitante vencedora.</w:t>
      </w:r>
    </w:p>
    <w:p w14:paraId="794E3F0B" w14:textId="77777777" w:rsidR="00041582" w:rsidRPr="0082100B" w:rsidRDefault="00041582" w:rsidP="00041582">
      <w:pPr>
        <w:pStyle w:val="Corpodetexto"/>
        <w:rPr>
          <w:rFonts w:ascii="Verdana" w:hAnsi="Verdana"/>
          <w:sz w:val="20"/>
          <w:szCs w:val="20"/>
        </w:rPr>
      </w:pPr>
    </w:p>
    <w:p w14:paraId="5C1BCB5C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CLÁUSULA DÉCIMA</w:t>
      </w:r>
      <w:r w:rsidR="00473DDC" w:rsidRPr="0082100B">
        <w:rPr>
          <w:rFonts w:ascii="Verdana" w:hAnsi="Verdana"/>
          <w:b/>
          <w:sz w:val="20"/>
          <w:szCs w:val="20"/>
        </w:rPr>
        <w:t xml:space="preserve"> SEGUNDA</w:t>
      </w:r>
      <w:r w:rsidRPr="0082100B">
        <w:rPr>
          <w:rFonts w:ascii="Verdana" w:hAnsi="Verdana"/>
          <w:b/>
          <w:sz w:val="20"/>
          <w:szCs w:val="20"/>
        </w:rPr>
        <w:t xml:space="preserve"> - DAS PENALIDADES ADMINISTRATIVAS</w:t>
      </w:r>
      <w:r w:rsidRPr="0082100B">
        <w:rPr>
          <w:rFonts w:ascii="Verdana" w:hAnsi="Verdana"/>
          <w:sz w:val="20"/>
          <w:szCs w:val="20"/>
        </w:rPr>
        <w:t xml:space="preserve">. </w:t>
      </w:r>
    </w:p>
    <w:p w14:paraId="315572D2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3622B96E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§1º A Prefeitura Municipal de Santa Filomena poderá, garantida a prévia defesa, aplicar, conforme o caso, as seguintes penalidades: </w:t>
      </w:r>
    </w:p>
    <w:p w14:paraId="6D309450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7BB6BBB8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a)</w:t>
      </w:r>
      <w:r w:rsidRPr="0082100B">
        <w:rPr>
          <w:rFonts w:ascii="Verdana" w:hAnsi="Verdana"/>
          <w:sz w:val="20"/>
          <w:szCs w:val="20"/>
        </w:rPr>
        <w:tab/>
        <w:t xml:space="preserve">Advertência; </w:t>
      </w:r>
    </w:p>
    <w:p w14:paraId="2C4C6906" w14:textId="691BA758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b)</w:t>
      </w:r>
      <w:r w:rsidRPr="0082100B">
        <w:rPr>
          <w:rFonts w:ascii="Verdana" w:hAnsi="Verdana"/>
          <w:sz w:val="20"/>
          <w:szCs w:val="20"/>
        </w:rPr>
        <w:tab/>
        <w:t xml:space="preserve">Multa na forma estabelecida no </w:t>
      </w:r>
      <w:r w:rsidRPr="0082100B">
        <w:rPr>
          <w:rFonts w:ascii="Verdana" w:hAnsi="Verdana"/>
          <w:b/>
          <w:i/>
          <w:sz w:val="20"/>
          <w:szCs w:val="20"/>
        </w:rPr>
        <w:t>subitem 2</w:t>
      </w:r>
      <w:r w:rsidR="00BE6D17" w:rsidRPr="0082100B">
        <w:rPr>
          <w:rFonts w:ascii="Verdana" w:hAnsi="Verdana"/>
          <w:b/>
          <w:i/>
          <w:sz w:val="20"/>
          <w:szCs w:val="20"/>
        </w:rPr>
        <w:t>4</w:t>
      </w:r>
      <w:r w:rsidRPr="0082100B">
        <w:rPr>
          <w:rFonts w:ascii="Verdana" w:hAnsi="Verdana"/>
          <w:b/>
          <w:i/>
          <w:sz w:val="20"/>
          <w:szCs w:val="20"/>
        </w:rPr>
        <w:t>.1, alínea “b” do edital</w:t>
      </w:r>
      <w:r w:rsidRPr="0082100B">
        <w:rPr>
          <w:rFonts w:ascii="Verdana" w:hAnsi="Verdana"/>
          <w:sz w:val="20"/>
          <w:szCs w:val="20"/>
        </w:rPr>
        <w:t xml:space="preserve">; </w:t>
      </w:r>
    </w:p>
    <w:p w14:paraId="0A65C34E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c)</w:t>
      </w:r>
      <w:r w:rsidRPr="0082100B">
        <w:rPr>
          <w:rFonts w:ascii="Verdana" w:hAnsi="Verdana"/>
          <w:sz w:val="20"/>
          <w:szCs w:val="20"/>
        </w:rPr>
        <w:tab/>
        <w:t xml:space="preserve">Suspensão temporária de participar em licitação e de contratar com o Município de Santa Filomena, pelo prazo de até </w:t>
      </w:r>
      <w:r w:rsidRPr="0082100B">
        <w:rPr>
          <w:rFonts w:ascii="Verdana" w:hAnsi="Verdana"/>
          <w:b/>
          <w:sz w:val="20"/>
          <w:szCs w:val="20"/>
        </w:rPr>
        <w:t>02 (dois)</w:t>
      </w:r>
      <w:r w:rsidRPr="0082100B">
        <w:rPr>
          <w:rFonts w:ascii="Verdana" w:hAnsi="Verdana"/>
          <w:sz w:val="20"/>
          <w:szCs w:val="20"/>
        </w:rPr>
        <w:t xml:space="preserve"> anos; </w:t>
      </w:r>
    </w:p>
    <w:p w14:paraId="7D023CAE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d)</w:t>
      </w:r>
      <w:r w:rsidRPr="0082100B">
        <w:rPr>
          <w:rFonts w:ascii="Verdana" w:hAnsi="Verdana"/>
          <w:sz w:val="20"/>
          <w:szCs w:val="20"/>
        </w:rPr>
        <w:tab/>
        <w:t xml:space="preserve">Declaração de inidoneidade para licitar e/ou contratar com a Administração Pública enquanto perdurarem os motivos da punição ou até que seja promovida a reabilitação perante a própria Autoridade que aplicou a penalidade. </w:t>
      </w:r>
    </w:p>
    <w:p w14:paraId="59DEEC00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5810A187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§2º As penalidades previstas nos </w:t>
      </w:r>
      <w:r w:rsidRPr="0082100B">
        <w:rPr>
          <w:rFonts w:ascii="Verdana" w:hAnsi="Verdana"/>
          <w:b/>
          <w:i/>
          <w:sz w:val="20"/>
          <w:szCs w:val="20"/>
        </w:rPr>
        <w:t>incisos I, III</w:t>
      </w:r>
      <w:r w:rsidRPr="0082100B">
        <w:rPr>
          <w:rFonts w:ascii="Verdana" w:hAnsi="Verdana"/>
          <w:sz w:val="20"/>
          <w:szCs w:val="20"/>
        </w:rPr>
        <w:t xml:space="preserve"> e </w:t>
      </w:r>
      <w:r w:rsidRPr="0082100B">
        <w:rPr>
          <w:rFonts w:ascii="Verdana" w:hAnsi="Verdana"/>
          <w:b/>
          <w:i/>
          <w:sz w:val="20"/>
          <w:szCs w:val="20"/>
        </w:rPr>
        <w:t xml:space="preserve">IV </w:t>
      </w:r>
      <w:r w:rsidRPr="0082100B">
        <w:rPr>
          <w:rFonts w:ascii="Verdana" w:hAnsi="Verdana"/>
          <w:sz w:val="20"/>
          <w:szCs w:val="20"/>
        </w:rPr>
        <w:t xml:space="preserve">poderão ser aplicadas juntamente com a prevista no </w:t>
      </w:r>
      <w:r w:rsidRPr="0082100B">
        <w:rPr>
          <w:rFonts w:ascii="Verdana" w:hAnsi="Verdana"/>
          <w:b/>
          <w:i/>
          <w:sz w:val="20"/>
          <w:szCs w:val="20"/>
        </w:rPr>
        <w:t>inciso II</w:t>
      </w:r>
      <w:r w:rsidRPr="0082100B">
        <w:rPr>
          <w:rFonts w:ascii="Verdana" w:hAnsi="Verdana"/>
          <w:sz w:val="20"/>
          <w:szCs w:val="20"/>
        </w:rPr>
        <w:t xml:space="preserve">, facultada a defesa prévia da FORNECEDORA, com regular processo administrativo, no prazo de cinco dias úteis, a contar da notificação. </w:t>
      </w:r>
    </w:p>
    <w:p w14:paraId="1111969B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6ACB74A0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§3º Será aplicada multa, sem prejuízo de indenizar </w:t>
      </w:r>
      <w:r w:rsidR="00B02681" w:rsidRPr="0082100B">
        <w:rPr>
          <w:rFonts w:ascii="Verdana" w:hAnsi="Verdana"/>
          <w:sz w:val="20"/>
          <w:szCs w:val="20"/>
        </w:rPr>
        <w:t>o Órgão Gerenciador</w:t>
      </w:r>
      <w:r w:rsidRPr="0082100B">
        <w:rPr>
          <w:rFonts w:ascii="Verdana" w:hAnsi="Verdana"/>
          <w:sz w:val="20"/>
          <w:szCs w:val="20"/>
        </w:rPr>
        <w:t xml:space="preserve"> em perdas e danos, por: </w:t>
      </w:r>
    </w:p>
    <w:p w14:paraId="1A46006F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0A8B61CB" w14:textId="77777777" w:rsidR="005B1861" w:rsidRPr="0082100B" w:rsidRDefault="005B1861" w:rsidP="005B1861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a)</w:t>
      </w:r>
      <w:r w:rsidRPr="0082100B">
        <w:rPr>
          <w:rFonts w:ascii="Verdana" w:hAnsi="Verdana"/>
          <w:sz w:val="20"/>
          <w:szCs w:val="20"/>
        </w:rPr>
        <w:tab/>
        <w:t>Pelo atraso na execução do objeto em relação ao prazo estipulado: 5% (cinco por cento) dos serviços requeridos.</w:t>
      </w:r>
    </w:p>
    <w:p w14:paraId="20335674" w14:textId="77777777" w:rsidR="005B1861" w:rsidRPr="0082100B" w:rsidRDefault="005B1861" w:rsidP="005B1861">
      <w:pPr>
        <w:jc w:val="both"/>
        <w:rPr>
          <w:rFonts w:ascii="Verdana" w:hAnsi="Verdana"/>
          <w:sz w:val="20"/>
          <w:szCs w:val="20"/>
        </w:rPr>
      </w:pPr>
    </w:p>
    <w:p w14:paraId="6C887256" w14:textId="77777777" w:rsidR="005B1861" w:rsidRPr="0082100B" w:rsidRDefault="005B1861" w:rsidP="005B1861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b)</w:t>
      </w:r>
      <w:r w:rsidRPr="0082100B">
        <w:rPr>
          <w:rFonts w:ascii="Verdana" w:hAnsi="Verdana"/>
          <w:sz w:val="20"/>
          <w:szCs w:val="20"/>
        </w:rPr>
        <w:tab/>
        <w:t>Pela recusa injustificada em assinar a Ata de Registro de Preços, pela falta de entrega ou pela recusa em realizar a execução do objeto: 10% (dez por cento) dos serviços requeridos.</w:t>
      </w:r>
    </w:p>
    <w:p w14:paraId="4997310C" w14:textId="77777777" w:rsidR="005B1861" w:rsidRPr="0082100B" w:rsidRDefault="005B1861" w:rsidP="005B1861">
      <w:pPr>
        <w:jc w:val="both"/>
        <w:rPr>
          <w:rFonts w:ascii="Verdana" w:hAnsi="Verdana"/>
          <w:sz w:val="20"/>
          <w:szCs w:val="20"/>
        </w:rPr>
      </w:pPr>
    </w:p>
    <w:p w14:paraId="4841711A" w14:textId="77777777" w:rsidR="005B1861" w:rsidRPr="0082100B" w:rsidRDefault="005B1861" w:rsidP="005B1861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c)</w:t>
      </w:r>
      <w:r w:rsidRPr="0082100B">
        <w:rPr>
          <w:rFonts w:ascii="Verdana" w:hAnsi="Verdana"/>
          <w:sz w:val="20"/>
          <w:szCs w:val="20"/>
        </w:rPr>
        <w:tab/>
        <w:t>Pela demora em corrigir o serviço rejeitado, caracterizada pelo não cumprimento do prazo especificado no Edital: 2% (dois por cento) do valor dos serviços rejeitados. Os serviços defeituosos não substituídos serão considerados como não executados.</w:t>
      </w:r>
    </w:p>
    <w:p w14:paraId="119CC0D3" w14:textId="77777777" w:rsidR="005B1861" w:rsidRPr="0082100B" w:rsidRDefault="005B1861" w:rsidP="005B1861">
      <w:pPr>
        <w:jc w:val="both"/>
        <w:rPr>
          <w:rFonts w:ascii="Verdana" w:hAnsi="Verdana"/>
          <w:sz w:val="20"/>
          <w:szCs w:val="20"/>
        </w:rPr>
      </w:pPr>
    </w:p>
    <w:p w14:paraId="459E11FA" w14:textId="77777777" w:rsidR="005B1861" w:rsidRPr="0082100B" w:rsidRDefault="005B1861" w:rsidP="005B1861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d)</w:t>
      </w:r>
      <w:r w:rsidRPr="0082100B">
        <w:rPr>
          <w:rFonts w:ascii="Verdana" w:hAnsi="Verdana"/>
          <w:sz w:val="20"/>
          <w:szCs w:val="20"/>
        </w:rPr>
        <w:tab/>
        <w:t>Pelo não cumprimento de qualquer condição fixada na Lei 10.520/2002, com alterações ou no instrumento convocatório e não abrangida nos incisos anteriores: 1% (um por cento) do valor contratado, para cada evento, até o limite de 10%.</w:t>
      </w:r>
    </w:p>
    <w:p w14:paraId="5C248DEB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01655202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§4º No caso de não recolhimento do valor da multa dentro de </w:t>
      </w:r>
      <w:r w:rsidRPr="0082100B">
        <w:rPr>
          <w:rFonts w:ascii="Verdana" w:hAnsi="Verdana"/>
          <w:b/>
          <w:sz w:val="20"/>
          <w:szCs w:val="20"/>
        </w:rPr>
        <w:t>05 (cinco) dias úteis</w:t>
      </w:r>
      <w:r w:rsidRPr="0082100B">
        <w:rPr>
          <w:rFonts w:ascii="Verdana" w:hAnsi="Verdana"/>
          <w:sz w:val="20"/>
          <w:szCs w:val="20"/>
        </w:rPr>
        <w:t xml:space="preserve"> a contar da data da intimação para o pagamento, a importância será descontada automaticamente, ou ajuizada a dívida, consoante o </w:t>
      </w:r>
      <w:r w:rsidRPr="0082100B">
        <w:rPr>
          <w:rFonts w:ascii="Verdana" w:hAnsi="Verdana"/>
          <w:i/>
          <w:sz w:val="20"/>
          <w:szCs w:val="20"/>
        </w:rPr>
        <w:t>§ 3º</w:t>
      </w:r>
      <w:r w:rsidRPr="0082100B">
        <w:rPr>
          <w:rFonts w:ascii="Verdana" w:hAnsi="Verdana"/>
          <w:sz w:val="20"/>
          <w:szCs w:val="20"/>
        </w:rPr>
        <w:t xml:space="preserve"> do </w:t>
      </w:r>
      <w:r w:rsidRPr="0082100B">
        <w:rPr>
          <w:rFonts w:ascii="Verdana" w:hAnsi="Verdana"/>
          <w:i/>
          <w:sz w:val="20"/>
          <w:szCs w:val="20"/>
        </w:rPr>
        <w:t>art. 86</w:t>
      </w:r>
      <w:r w:rsidRPr="0082100B">
        <w:rPr>
          <w:rFonts w:ascii="Verdana" w:hAnsi="Verdana"/>
          <w:sz w:val="20"/>
          <w:szCs w:val="20"/>
        </w:rPr>
        <w:t xml:space="preserve"> e </w:t>
      </w:r>
      <w:r w:rsidRPr="0082100B">
        <w:rPr>
          <w:rFonts w:ascii="Verdana" w:hAnsi="Verdana"/>
          <w:i/>
          <w:sz w:val="20"/>
          <w:szCs w:val="20"/>
        </w:rPr>
        <w:t>§ 1º</w:t>
      </w:r>
      <w:r w:rsidRPr="0082100B">
        <w:rPr>
          <w:rFonts w:ascii="Verdana" w:hAnsi="Verdana"/>
          <w:sz w:val="20"/>
          <w:szCs w:val="20"/>
        </w:rPr>
        <w:t xml:space="preserve"> do </w:t>
      </w:r>
      <w:r w:rsidRPr="0082100B">
        <w:rPr>
          <w:rFonts w:ascii="Verdana" w:hAnsi="Verdana"/>
          <w:i/>
          <w:sz w:val="20"/>
          <w:szCs w:val="20"/>
        </w:rPr>
        <w:t>art. 87</w:t>
      </w:r>
      <w:r w:rsidRPr="0082100B">
        <w:rPr>
          <w:rFonts w:ascii="Verdana" w:hAnsi="Verdana"/>
          <w:sz w:val="20"/>
          <w:szCs w:val="20"/>
        </w:rPr>
        <w:t xml:space="preserve"> da </w:t>
      </w:r>
      <w:r w:rsidRPr="0082100B">
        <w:rPr>
          <w:rFonts w:ascii="Verdana" w:hAnsi="Verdana"/>
          <w:i/>
          <w:sz w:val="20"/>
          <w:szCs w:val="20"/>
        </w:rPr>
        <w:t>Lei nº 8.666/93</w:t>
      </w:r>
      <w:r w:rsidRPr="0082100B">
        <w:rPr>
          <w:rFonts w:ascii="Verdana" w:hAnsi="Verdana"/>
          <w:sz w:val="20"/>
          <w:szCs w:val="20"/>
        </w:rPr>
        <w:t xml:space="preserve">, acrescida de juros moratórios de </w:t>
      </w:r>
      <w:r w:rsidRPr="0082100B">
        <w:rPr>
          <w:rFonts w:ascii="Verdana" w:hAnsi="Verdana"/>
          <w:b/>
          <w:sz w:val="20"/>
          <w:szCs w:val="20"/>
        </w:rPr>
        <w:t>1% (um por cento)</w:t>
      </w:r>
      <w:r w:rsidRPr="0082100B">
        <w:rPr>
          <w:rFonts w:ascii="Verdana" w:hAnsi="Verdana"/>
          <w:sz w:val="20"/>
          <w:szCs w:val="20"/>
        </w:rPr>
        <w:t xml:space="preserve"> ao mês; </w:t>
      </w:r>
    </w:p>
    <w:p w14:paraId="2707BDD7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6F0AB3E6" w14:textId="77777777" w:rsidR="00056CB3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§5º A adjudicatária ficará sujeita, ainda, às penalidades referidas nos incisos I e IV do artigo 87 da </w:t>
      </w:r>
      <w:r w:rsidRPr="0082100B">
        <w:rPr>
          <w:rFonts w:ascii="Verdana" w:hAnsi="Verdana"/>
          <w:i/>
          <w:sz w:val="20"/>
          <w:szCs w:val="20"/>
        </w:rPr>
        <w:t>Lei nº 8.666/93</w:t>
      </w:r>
      <w:r w:rsidRPr="0082100B">
        <w:rPr>
          <w:rFonts w:ascii="Verdana" w:hAnsi="Verdana"/>
          <w:sz w:val="20"/>
          <w:szCs w:val="20"/>
        </w:rPr>
        <w:t>, no que couber; Os atos administrativos de aplicação das sanções serão publicados resumidamente nos meios da imprensa oficial; exceto quando se tratar de advertência ou multa.</w:t>
      </w:r>
    </w:p>
    <w:p w14:paraId="08A47F3F" w14:textId="77777777" w:rsidR="00056CB3" w:rsidRPr="0082100B" w:rsidRDefault="00056CB3" w:rsidP="005A7B48">
      <w:pPr>
        <w:jc w:val="both"/>
        <w:rPr>
          <w:rFonts w:ascii="Verdana" w:hAnsi="Verdana"/>
          <w:sz w:val="20"/>
          <w:szCs w:val="20"/>
        </w:rPr>
      </w:pPr>
    </w:p>
    <w:p w14:paraId="29B25959" w14:textId="77777777" w:rsidR="00056CB3" w:rsidRPr="0082100B" w:rsidRDefault="00056CB3" w:rsidP="003318F8">
      <w:pPr>
        <w:pStyle w:val="NormalWeb"/>
        <w:shd w:val="clear" w:color="auto" w:fill="D9D9D9" w:themeFill="background1" w:themeFillShade="D9"/>
        <w:spacing w:before="0" w:beforeAutospacing="0" w:after="0" w:afterAutospacing="0"/>
        <w:ind w:right="78"/>
        <w:jc w:val="both"/>
        <w:rPr>
          <w:rFonts w:ascii="Verdana" w:hAnsi="Verdana"/>
          <w:b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b/>
          <w:sz w:val="20"/>
          <w:szCs w:val="20"/>
        </w:rPr>
        <w:t xml:space="preserve">CLÁUSULA DÉCIMA </w:t>
      </w:r>
      <w:r w:rsidR="00473DDC" w:rsidRPr="0082100B">
        <w:rPr>
          <w:rFonts w:ascii="Verdana" w:hAnsi="Verdana"/>
          <w:b/>
          <w:sz w:val="20"/>
          <w:szCs w:val="20"/>
        </w:rPr>
        <w:t>TERCEIRA</w:t>
      </w:r>
      <w:r w:rsidR="003318F8" w:rsidRPr="0082100B">
        <w:rPr>
          <w:rFonts w:ascii="Verdana" w:hAnsi="Verdana"/>
          <w:b/>
          <w:sz w:val="20"/>
          <w:szCs w:val="20"/>
        </w:rPr>
        <w:t xml:space="preserve"> – DO ACOMPANHAMENTO E DA FISCALIZAÇÃO</w:t>
      </w:r>
    </w:p>
    <w:p w14:paraId="3A1A6D6B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22E483A8" w14:textId="53E3A81C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sz w:val="20"/>
          <w:szCs w:val="20"/>
        </w:rPr>
        <w:t>§1º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B1861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A prestação dos serviços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constante</w:t>
      </w:r>
      <w:r w:rsidR="005B1861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nesta Ata será fiscalizado por servidor ou comissão de servidores designados pelas Secretarias demandantes deste processo, doravante</w:t>
      </w:r>
      <w:r w:rsidR="00B454E7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 Sra. MARIELSA MADAL DE SOUZA ALBUQUERQUE, matrícula nº: 4152-2,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nos termos do art. 67 da lei n.º 8.666/93 denominados “Fiscalização”, que terá autoridade para exercer, em seu nome, toda e qualquer ação de orientação geral, controle e fiscalização da execução da Ata/Contrato. </w:t>
      </w:r>
    </w:p>
    <w:p w14:paraId="339B7915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6E80E52E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sz w:val="20"/>
          <w:szCs w:val="20"/>
        </w:rPr>
        <w:t>§2º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Ao Fiscal da Ata compete, entre outras atribuições: </w:t>
      </w:r>
    </w:p>
    <w:p w14:paraId="61E50BA5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2AFCB58C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a) Solicitar ao </w:t>
      </w:r>
      <w:r w:rsidR="00391BDE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Prestador dos Serviços 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e seus prepostos, ou obter da Administração, tempestivamente, todas as providências necessárias ao bom andamento desta Ata e anexar aos autos do processo correspondente, cópia dos documentos escritos que comprovem essas solicitações de providências; </w:t>
      </w:r>
    </w:p>
    <w:p w14:paraId="3BCD9852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5959612C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b) Acompanhar a entrega e atestar seu recebimento definitivo; </w:t>
      </w:r>
    </w:p>
    <w:p w14:paraId="54F1B797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581CF731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c) Encaminhar os documentos que relacionem as importâncias relativas e multas aplicadas ao Fornecedor, bem como os referentes a pagamento; </w:t>
      </w:r>
    </w:p>
    <w:p w14:paraId="6A43FCBF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4D442572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d) Zelar pelo efetivo cumprimento e execução das obrigações</w:t>
      </w:r>
      <w:r w:rsidR="00055DB3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assumidas e pela qualidade 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dos serviços prestados.  </w:t>
      </w:r>
    </w:p>
    <w:p w14:paraId="4A5D5C22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7AA45665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e) Acompanhar, fiscalizar e atestar as aquisições, bem como indicar as eventuais glosas das faturas e providenciar, quando for o caso, o recibo ou termo circunstanciado necessário ao recebimento do objeto da Ata e enviar ao Gestor da Ata/Contrato no prazo de 2 (dois) dias úteis para o pagamento do preço ajustado, conforme definido no instrumento da Ata de Registro de Preços.  </w:t>
      </w:r>
    </w:p>
    <w:p w14:paraId="0D935CED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6960A9DD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f) Conferir os dados das faturas antes de atestá-las, promovendo as correções devidas e arquivando cópia junto aos demais documentos pertinentes;  </w:t>
      </w:r>
    </w:p>
    <w:p w14:paraId="3C618536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0440411D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g) Controlar o saldo do empenho em função do valor da fatura, de modo a possibilitar reforço de novos valores ou anulações parciais;  </w:t>
      </w:r>
    </w:p>
    <w:p w14:paraId="300E9681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3AB0A9B5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h) Anotar todas as ocorrências relacionadas com a execução da Ata, informando ao Gestor da Ata/Contrato aquelas que dependam de providências, com vistas à regularização das faltas ou defeitos observados; </w:t>
      </w:r>
    </w:p>
    <w:p w14:paraId="266B4C3D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7D587E92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i) Acompanhar e controlar, quando for o caso, as entregas e o estoque de materiais de reposição, destinados à execução do objeto da Ata/Contrato, principalmente quanto à sua quantidade e qualidade; </w:t>
      </w:r>
    </w:p>
    <w:p w14:paraId="46FCB301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676C12E4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j) Formalizar, sempre, os entendimentos com o Fornecedor/Prestador ou seu Preposto, adotando todas as medidas que permitam compatibilizar as obrigações bilaterais;  </w:t>
      </w:r>
    </w:p>
    <w:p w14:paraId="381D9363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61AC1FA5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k) Manter o controle nominal dos empregados do Fornecedor/Prestador vinculados à Ata, bem como exigir que se apresentem uniformizados, com crachá de identificação e bom comportamento; </w:t>
      </w:r>
    </w:p>
    <w:p w14:paraId="2346DF40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70EF59B6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l) Avaliar constantemente a qualidade da execução do objeto desta Ata, propondo, sempre que cabível, medidas que visem reduzir gastos e racionalizar o fornecimento/serviços;  </w:t>
      </w:r>
    </w:p>
    <w:p w14:paraId="2951958D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39E31492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m) Observar rigorosamente os princípios legais e éticos em todos os atos inerentes às suas atribuições, agindo com transparência no desempenho das suas atividades; </w:t>
      </w:r>
    </w:p>
    <w:p w14:paraId="5798F06A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</w:p>
    <w:p w14:paraId="214C085F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sz w:val="20"/>
          <w:szCs w:val="20"/>
        </w:rPr>
        <w:t>§3º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 servidor designado Fiscal da Ata/Contrato deverá manter cópia dos seguintes documentos, para que possa dirimir dúvidas originárias do cumprimento das obrigações assumidas pelo Fornecedor/Prestador: </w:t>
      </w:r>
    </w:p>
    <w:p w14:paraId="7CE9F3A2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363486DD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a) termo da Ata/Contrato;  </w:t>
      </w:r>
    </w:p>
    <w:p w14:paraId="18268D40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b) todos os aditivos, se existentes;  </w:t>
      </w:r>
    </w:p>
    <w:p w14:paraId="1A05963C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c) edital da licitação; </w:t>
      </w:r>
    </w:p>
    <w:p w14:paraId="6361484C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d) especificação técnica, projeto básico ou termo de referência; </w:t>
      </w:r>
    </w:p>
    <w:p w14:paraId="261F76E9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e) proposta do Fornecedor/Contratada;  </w:t>
      </w:r>
    </w:p>
    <w:p w14:paraId="20218052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f) relação de faturas recebidas e pagas;  </w:t>
      </w:r>
    </w:p>
    <w:p w14:paraId="40447BB1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g) toda correspondência com o Fornecedor/Contratada.  </w:t>
      </w:r>
    </w:p>
    <w:p w14:paraId="1E4A0E18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1A0B6B90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sz w:val="20"/>
          <w:szCs w:val="20"/>
        </w:rPr>
        <w:t>§4º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 Fiscal da Ata/Contrato, quando da proximidade do encerramento da vigência da ata/contrato deverá consultar a Área Requisitante ou demandante (Secretaria) responsável pela demanda da contratação, sobre seu interesse na continuidade do mesmo, a qual deverá, em tempo hábil, manifestar-se sobre a permanência da necessidade da Administração em manter aquele contrato, bem como de seu interesse na prorrogação da vigência contratual e/ou abertura de novos procedimentos licitatórios. </w:t>
      </w:r>
    </w:p>
    <w:p w14:paraId="432A39AC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45F34477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20965FED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a) Após essa manifestação, o Fiscal da Ata/Contrato deverá elaborar uma nota técnica informando sobre a qualidade da prestação dos serviços/fornecimento e eventuais ocorrências porventura existentes que será encaminhada à Área de Acompanhamento, unidade da estrutura organizacional da Secretaria, responsável pelo Controle das Atas/Contratos para continuidade nos trâmites, observando-se os prazos consignados no Subitem §2º da Ata desta Cláusula. </w:t>
      </w:r>
    </w:p>
    <w:p w14:paraId="43EAC0A5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1FED409A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b) No caso de ser indicada a necessidade de nova licitação para a continuidade do fornecimento/serviços, deverá o Fiscal da Ata/Contrato submeter o assunto à autoridade competente da Área Requisitante, para que esta promova a elaboração de novo Projeto Básico ou Termo de Referência, que deverá ser encaminhado ao Gestor da Ata/Contrato com a antecedência mínima necessária à realização da nova contratação. </w:t>
      </w:r>
    </w:p>
    <w:p w14:paraId="6BD4126F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41D418E5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00CBEAAD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c) Cumpre também ao Fiscal da Ata/Contrato, além da conferência do adequado cumprimento das exigências da prestação das respectivas garantias contratuais, quando for o caso, informar à Secretaria responsável pelos procedimentos licitatórios e contratações, o eventual descumprimento dos compromissos pactuados, que poderá ensejar a aplicação de penalidades.  </w:t>
      </w:r>
    </w:p>
    <w:p w14:paraId="29F6AE63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778CE700" w14:textId="77777777" w:rsidR="00056CB3" w:rsidRPr="0082100B" w:rsidRDefault="00056CB3" w:rsidP="00056CB3">
      <w:pPr>
        <w:pStyle w:val="NormalWeb"/>
        <w:spacing w:before="0" w:beforeAutospacing="0" w:after="0" w:afterAutospacing="0"/>
        <w:ind w:right="78"/>
        <w:jc w:val="both"/>
        <w:rPr>
          <w:rFonts w:ascii="Verdana" w:hAnsi="Verdana"/>
          <w:iCs/>
          <w:color w:val="000000"/>
          <w:sz w:val="20"/>
          <w:szCs w:val="20"/>
          <w:shd w:val="clear" w:color="auto" w:fill="FFFFFF"/>
        </w:rPr>
      </w:pPr>
      <w:r w:rsidRPr="0082100B">
        <w:rPr>
          <w:rFonts w:ascii="Verdana" w:hAnsi="Verdana"/>
          <w:sz w:val="20"/>
          <w:szCs w:val="20"/>
        </w:rPr>
        <w:t>§5º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 ação de Fiscalização não exonera o </w:t>
      </w:r>
      <w:r w:rsidR="00391BDE"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Prestador dos Serviços </w:t>
      </w:r>
      <w:r w:rsidRPr="0082100B">
        <w:rPr>
          <w:rFonts w:ascii="Verdana" w:hAnsi="Verdan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de suas responsabilidades contratuais. </w:t>
      </w:r>
    </w:p>
    <w:p w14:paraId="7386EAF0" w14:textId="77777777" w:rsidR="00056CB3" w:rsidRPr="0082100B" w:rsidRDefault="00056CB3" w:rsidP="00056CB3">
      <w:pPr>
        <w:jc w:val="both"/>
        <w:rPr>
          <w:rFonts w:ascii="Verdana" w:hAnsi="Verdana"/>
          <w:sz w:val="20"/>
          <w:szCs w:val="20"/>
        </w:rPr>
      </w:pPr>
    </w:p>
    <w:p w14:paraId="19EFEC0E" w14:textId="77777777" w:rsidR="006C6739" w:rsidRPr="0082100B" w:rsidRDefault="006C6739" w:rsidP="003318F8">
      <w:pPr>
        <w:pStyle w:val="NormalWeb"/>
        <w:shd w:val="clear" w:color="auto" w:fill="D9D9D9" w:themeFill="background1" w:themeFillShade="D9"/>
        <w:spacing w:before="0" w:beforeAutospacing="0" w:after="0" w:afterAutospacing="0"/>
        <w:ind w:right="78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 xml:space="preserve">CLÁUSULA DÉCIMA </w:t>
      </w:r>
      <w:r w:rsidR="00473DDC" w:rsidRPr="0082100B">
        <w:rPr>
          <w:rFonts w:ascii="Verdana" w:hAnsi="Verdana"/>
          <w:b/>
          <w:sz w:val="20"/>
          <w:szCs w:val="20"/>
        </w:rPr>
        <w:t>QUARTA</w:t>
      </w:r>
      <w:r w:rsidRPr="0082100B">
        <w:rPr>
          <w:rFonts w:ascii="Verdana" w:hAnsi="Verdana"/>
          <w:b/>
          <w:sz w:val="20"/>
          <w:szCs w:val="20"/>
        </w:rPr>
        <w:t xml:space="preserve"> – DO CADASTRO DE RESERVA</w:t>
      </w:r>
    </w:p>
    <w:p w14:paraId="243F9A19" w14:textId="33F4665C" w:rsidR="006C6739" w:rsidRPr="0082100B" w:rsidRDefault="006C6739" w:rsidP="006C6739">
      <w:pPr>
        <w:pStyle w:val="NormalWeb"/>
        <w:ind w:right="78"/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§1º</w:t>
      </w:r>
      <w:r w:rsidRPr="0082100B">
        <w:rPr>
          <w:rFonts w:ascii="Verdana" w:hAnsi="Verdana"/>
          <w:b/>
          <w:sz w:val="20"/>
          <w:szCs w:val="20"/>
        </w:rPr>
        <w:t xml:space="preserve"> </w:t>
      </w:r>
      <w:r w:rsidRPr="0082100B">
        <w:rPr>
          <w:rFonts w:ascii="Verdana" w:hAnsi="Verdana"/>
          <w:sz w:val="20"/>
          <w:szCs w:val="20"/>
        </w:rPr>
        <w:t xml:space="preserve">O Órgão Gerenciador registra a </w:t>
      </w:r>
      <w:r w:rsidR="00B454E7" w:rsidRPr="0082100B">
        <w:rPr>
          <w:rFonts w:ascii="Verdana" w:hAnsi="Verdana"/>
          <w:sz w:val="20"/>
          <w:szCs w:val="20"/>
        </w:rPr>
        <w:t xml:space="preserve">não </w:t>
      </w:r>
      <w:r w:rsidRPr="0082100B">
        <w:rPr>
          <w:rFonts w:ascii="Verdana" w:hAnsi="Verdana"/>
          <w:sz w:val="20"/>
          <w:szCs w:val="20"/>
        </w:rPr>
        <w:t>existência de Cadastro de Reserva para esta ARP.</w:t>
      </w:r>
    </w:p>
    <w:p w14:paraId="37076FB9" w14:textId="77777777" w:rsidR="006C6739" w:rsidRPr="0082100B" w:rsidRDefault="006C6739" w:rsidP="006C6739">
      <w:pPr>
        <w:pStyle w:val="NormalWeb"/>
        <w:ind w:right="78"/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§2º Todas as condições, prazos, obrigações e penalidades enumeradas no Edital, bem como nos seus</w:t>
      </w:r>
    </w:p>
    <w:p w14:paraId="3355E05A" w14:textId="77777777" w:rsidR="006C6739" w:rsidRPr="0082100B" w:rsidRDefault="006C6739" w:rsidP="006C6739">
      <w:pPr>
        <w:pStyle w:val="NormalWeb"/>
        <w:ind w:right="78"/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§3º</w:t>
      </w:r>
      <w:r w:rsidRPr="0082100B">
        <w:rPr>
          <w:rFonts w:ascii="Verdana" w:hAnsi="Verdana"/>
          <w:b/>
          <w:sz w:val="20"/>
          <w:szCs w:val="20"/>
        </w:rPr>
        <w:t xml:space="preserve"> </w:t>
      </w:r>
      <w:r w:rsidRPr="0082100B">
        <w:rPr>
          <w:rFonts w:ascii="Verdana" w:hAnsi="Verdana"/>
          <w:sz w:val="20"/>
          <w:szCs w:val="20"/>
        </w:rPr>
        <w:t>Anexos, em especial nesta ARP, deverão ser observados pela(s) fornecedora(s) registrada(s) no Cadastro Reserva.</w:t>
      </w:r>
    </w:p>
    <w:p w14:paraId="008CB5DD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 xml:space="preserve">CLÁUSULA DÉCIMA </w:t>
      </w:r>
      <w:r w:rsidR="00473DDC" w:rsidRPr="0082100B">
        <w:rPr>
          <w:rFonts w:ascii="Verdana" w:hAnsi="Verdana"/>
          <w:b/>
          <w:sz w:val="20"/>
          <w:szCs w:val="20"/>
        </w:rPr>
        <w:t>QUINTA</w:t>
      </w:r>
      <w:r w:rsidRPr="0082100B">
        <w:rPr>
          <w:rFonts w:ascii="Verdana" w:hAnsi="Verdana"/>
          <w:b/>
          <w:sz w:val="20"/>
          <w:szCs w:val="20"/>
        </w:rPr>
        <w:t xml:space="preserve"> – DO FORO</w:t>
      </w:r>
    </w:p>
    <w:p w14:paraId="3129989B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23D04A6D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O </w:t>
      </w:r>
      <w:r w:rsidRPr="0082100B">
        <w:rPr>
          <w:rFonts w:ascii="Verdana" w:hAnsi="Verdana" w:cs="Verdana"/>
          <w:sz w:val="20"/>
          <w:szCs w:val="20"/>
        </w:rPr>
        <w:t>Foro da Comarca de Ouricuri, Estado de Pernambuco</w:t>
      </w:r>
      <w:r w:rsidRPr="0082100B">
        <w:rPr>
          <w:rFonts w:ascii="Verdana" w:hAnsi="Verdana"/>
          <w:sz w:val="20"/>
          <w:szCs w:val="20"/>
        </w:rPr>
        <w:t xml:space="preserve"> é o competente para dirimir eventuais questões resultantes desta Ata ou de sua interpretação, com renúncia a qualquer outro por mais privilegiado que seja.</w:t>
      </w:r>
    </w:p>
    <w:p w14:paraId="08C40DF5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64581D5F" w14:textId="77777777" w:rsidR="005A7B48" w:rsidRPr="0082100B" w:rsidRDefault="005A7B48" w:rsidP="003318F8">
      <w:pPr>
        <w:shd w:val="clear" w:color="auto" w:fill="D9D9D9" w:themeFill="background1" w:themeFillShade="D9"/>
        <w:jc w:val="both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 xml:space="preserve">CLÁUSULA DÉCIMA </w:t>
      </w:r>
      <w:r w:rsidR="00473DDC" w:rsidRPr="0082100B">
        <w:rPr>
          <w:rFonts w:ascii="Verdana" w:hAnsi="Verdana"/>
          <w:b/>
          <w:sz w:val="20"/>
          <w:szCs w:val="20"/>
        </w:rPr>
        <w:t>SEXTA</w:t>
      </w:r>
      <w:r w:rsidRPr="0082100B">
        <w:rPr>
          <w:rFonts w:ascii="Verdana" w:hAnsi="Verdana"/>
          <w:b/>
          <w:sz w:val="20"/>
          <w:szCs w:val="20"/>
        </w:rPr>
        <w:t xml:space="preserve"> - DAS DISPOSIÇÕES FINAIS</w:t>
      </w:r>
    </w:p>
    <w:p w14:paraId="236BB1E6" w14:textId="77777777" w:rsidR="005A7B48" w:rsidRPr="0082100B" w:rsidRDefault="005A7B48" w:rsidP="005A7B48">
      <w:pPr>
        <w:jc w:val="both"/>
        <w:rPr>
          <w:rFonts w:ascii="Verdana" w:hAnsi="Verdana"/>
          <w:b/>
          <w:sz w:val="20"/>
          <w:szCs w:val="20"/>
        </w:rPr>
      </w:pPr>
    </w:p>
    <w:p w14:paraId="75948165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§1º À Secretaria contratante cabe o direito de revogar esta Ata por interesse público, observando-se o disposto no art. 49 da Lei nº 8.666/93 e nesta Ata. </w:t>
      </w:r>
    </w:p>
    <w:p w14:paraId="5D34EC69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525E6790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§2º Se qualquer das partes relevarem alguma eventual falta relacionada com a execução desta Ata, tal fato não significa liberação ou desoneração a quaisquer delas, para o cometimento de outras. </w:t>
      </w:r>
    </w:p>
    <w:p w14:paraId="0AB7DCFA" w14:textId="77777777" w:rsidR="006C6739" w:rsidRPr="0082100B" w:rsidRDefault="006C6739" w:rsidP="006C6739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 xml:space="preserve">§3º A existência de preços registrados na ARP não obriga a Administração a firmar os fornecimentos que dela poderão advir, facultando-lhe a realização de licitação específica para a aquisição pretendida, sendo assegurada preferência do fornecimento à </w:t>
      </w:r>
      <w:r w:rsidR="00391BDE" w:rsidRPr="0082100B">
        <w:rPr>
          <w:rFonts w:ascii="Verdana" w:hAnsi="Verdana"/>
          <w:sz w:val="20"/>
          <w:szCs w:val="20"/>
        </w:rPr>
        <w:t xml:space="preserve">Prestadora dos Serviços </w:t>
      </w:r>
      <w:r w:rsidRPr="0082100B">
        <w:rPr>
          <w:rFonts w:ascii="Verdana" w:hAnsi="Verdana"/>
          <w:sz w:val="20"/>
          <w:szCs w:val="20"/>
        </w:rPr>
        <w:t>registrada em igualdade de condições, observando-se a existência de Cadastro de Reserva.</w:t>
      </w:r>
      <w:r w:rsidRPr="0082100B">
        <w:rPr>
          <w:rFonts w:ascii="Verdana" w:hAnsi="Verdana"/>
          <w:sz w:val="20"/>
          <w:szCs w:val="20"/>
        </w:rPr>
        <w:cr/>
      </w:r>
    </w:p>
    <w:p w14:paraId="4AA5183E" w14:textId="59E6957A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</w:t>
      </w:r>
      <w:r w:rsidR="006C6739" w:rsidRPr="0082100B">
        <w:rPr>
          <w:rFonts w:ascii="Verdana" w:hAnsi="Verdana"/>
          <w:sz w:val="20"/>
          <w:szCs w:val="20"/>
        </w:rPr>
        <w:t>4</w:t>
      </w:r>
      <w:r w:rsidRPr="0082100B">
        <w:rPr>
          <w:rFonts w:ascii="Verdana" w:hAnsi="Verdana"/>
          <w:sz w:val="20"/>
          <w:szCs w:val="20"/>
        </w:rPr>
        <w:t>º Integra esta Ata, o</w:t>
      </w:r>
      <w:r w:rsidRPr="0082100B">
        <w:rPr>
          <w:rFonts w:ascii="Verdana" w:hAnsi="Verdana"/>
          <w:b/>
          <w:sz w:val="20"/>
          <w:szCs w:val="20"/>
        </w:rPr>
        <w:t xml:space="preserve"> Processo licitatório nº </w:t>
      </w:r>
      <w:r w:rsidR="0031384E" w:rsidRPr="0082100B">
        <w:rPr>
          <w:rFonts w:ascii="Verdana" w:hAnsi="Verdana"/>
          <w:b/>
          <w:sz w:val="20"/>
          <w:szCs w:val="20"/>
        </w:rPr>
        <w:t>021</w:t>
      </w:r>
      <w:r w:rsidRPr="0082100B">
        <w:rPr>
          <w:rFonts w:ascii="Verdana" w:hAnsi="Verdana"/>
          <w:b/>
          <w:sz w:val="20"/>
          <w:szCs w:val="20"/>
        </w:rPr>
        <w:t>/</w:t>
      </w:r>
      <w:r w:rsidR="007E147F" w:rsidRPr="0082100B">
        <w:rPr>
          <w:rFonts w:ascii="Verdana" w:hAnsi="Verdana"/>
          <w:b/>
          <w:sz w:val="20"/>
          <w:szCs w:val="20"/>
        </w:rPr>
        <w:t>2022</w:t>
      </w:r>
      <w:r w:rsidRPr="0082100B">
        <w:rPr>
          <w:rFonts w:ascii="Verdana" w:hAnsi="Verdana"/>
          <w:sz w:val="20"/>
          <w:szCs w:val="20"/>
        </w:rPr>
        <w:t xml:space="preserve">, Edital de </w:t>
      </w:r>
      <w:r w:rsidRPr="0082100B">
        <w:rPr>
          <w:rFonts w:ascii="Verdana" w:hAnsi="Verdana"/>
          <w:b/>
          <w:bCs/>
          <w:sz w:val="20"/>
          <w:szCs w:val="20"/>
        </w:rPr>
        <w:t xml:space="preserve">Pregão ELETRÔNICO nº </w:t>
      </w:r>
      <w:r w:rsidR="0031384E" w:rsidRPr="0082100B">
        <w:rPr>
          <w:rFonts w:ascii="Verdana" w:hAnsi="Verdana"/>
          <w:b/>
          <w:bCs/>
          <w:sz w:val="20"/>
          <w:szCs w:val="20"/>
        </w:rPr>
        <w:t>014</w:t>
      </w:r>
      <w:r w:rsidRPr="0082100B">
        <w:rPr>
          <w:rFonts w:ascii="Verdana" w:hAnsi="Verdana"/>
          <w:b/>
          <w:sz w:val="20"/>
          <w:szCs w:val="20"/>
        </w:rPr>
        <w:t>/</w:t>
      </w:r>
      <w:r w:rsidR="007E147F" w:rsidRPr="0082100B">
        <w:rPr>
          <w:rFonts w:ascii="Verdana" w:hAnsi="Verdana"/>
          <w:b/>
          <w:sz w:val="20"/>
          <w:szCs w:val="20"/>
        </w:rPr>
        <w:t>2022</w:t>
      </w:r>
      <w:r w:rsidRPr="0082100B">
        <w:rPr>
          <w:rFonts w:ascii="Verdana" w:hAnsi="Verdana"/>
          <w:sz w:val="20"/>
          <w:szCs w:val="20"/>
        </w:rPr>
        <w:t xml:space="preserve"> e a proposta da </w:t>
      </w:r>
      <w:r w:rsidR="00391BDE" w:rsidRPr="0082100B">
        <w:rPr>
          <w:rFonts w:ascii="Verdana" w:hAnsi="Verdana"/>
          <w:sz w:val="20"/>
          <w:szCs w:val="20"/>
        </w:rPr>
        <w:t xml:space="preserve">PRESTADORA DOS SERVIÇOS </w:t>
      </w:r>
      <w:r w:rsidRPr="0082100B">
        <w:rPr>
          <w:rFonts w:ascii="Verdana" w:hAnsi="Verdana"/>
          <w:sz w:val="20"/>
          <w:szCs w:val="20"/>
        </w:rPr>
        <w:t xml:space="preserve">para todos os fins de direito, independente de transcrição e lhe são anexos. </w:t>
      </w:r>
    </w:p>
    <w:p w14:paraId="3A9FEFEB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</w:p>
    <w:p w14:paraId="24C3EBB4" w14:textId="77777777" w:rsidR="005A7B48" w:rsidRPr="0082100B" w:rsidRDefault="005A7B48" w:rsidP="005A7B48">
      <w:pPr>
        <w:jc w:val="both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§</w:t>
      </w:r>
      <w:r w:rsidR="006C6739" w:rsidRPr="0082100B">
        <w:rPr>
          <w:rFonts w:ascii="Verdana" w:hAnsi="Verdana"/>
          <w:sz w:val="20"/>
          <w:szCs w:val="20"/>
        </w:rPr>
        <w:t>5</w:t>
      </w:r>
      <w:r w:rsidRPr="0082100B">
        <w:rPr>
          <w:rFonts w:ascii="Verdana" w:hAnsi="Verdana"/>
          <w:sz w:val="20"/>
          <w:szCs w:val="20"/>
        </w:rPr>
        <w:t xml:space="preserve">º Compete ao Município de Santa Filomena dirimir divergência, de qualquer natureza, entre os documentos integrantes desta Ata. E por estarem de perfeito acordo, firmam a presente Ata em 04 (quatro) vias, a qual lida e achada conforme, é assinada pelas partes na presença das testemunhas abaixo. </w:t>
      </w:r>
    </w:p>
    <w:p w14:paraId="0B36305C" w14:textId="77777777" w:rsidR="005A7B48" w:rsidRPr="0082100B" w:rsidRDefault="005A7B48" w:rsidP="005A7B48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38E9F657" w14:textId="77777777" w:rsidR="005A7B48" w:rsidRPr="0082100B" w:rsidRDefault="005A7B48" w:rsidP="005A7B48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029C34EF" w14:textId="5CB02C7F" w:rsidR="005A7B48" w:rsidRDefault="005A7B48" w:rsidP="005A7B48">
      <w:pPr>
        <w:pStyle w:val="NormalWeb"/>
        <w:spacing w:before="0" w:beforeAutospacing="0" w:after="0" w:afterAutospacing="0"/>
        <w:jc w:val="center"/>
        <w:rPr>
          <w:rFonts w:ascii="Verdana" w:hAnsi="Verdana"/>
          <w:color w:val="FF0000"/>
          <w:sz w:val="20"/>
          <w:szCs w:val="20"/>
        </w:rPr>
      </w:pPr>
    </w:p>
    <w:p w14:paraId="6DA7F8A6" w14:textId="5FFAE373" w:rsidR="001F2E47" w:rsidRDefault="001F2E47" w:rsidP="005A7B48">
      <w:pPr>
        <w:pStyle w:val="NormalWeb"/>
        <w:spacing w:before="0" w:beforeAutospacing="0" w:after="0" w:afterAutospacing="0"/>
        <w:jc w:val="center"/>
        <w:rPr>
          <w:rFonts w:ascii="Verdana" w:hAnsi="Verdana"/>
          <w:color w:val="FF0000"/>
          <w:sz w:val="20"/>
          <w:szCs w:val="20"/>
        </w:rPr>
      </w:pPr>
    </w:p>
    <w:p w14:paraId="36F4A964" w14:textId="63132968" w:rsidR="001F2E47" w:rsidRDefault="001F2E47" w:rsidP="005A7B48">
      <w:pPr>
        <w:pStyle w:val="NormalWeb"/>
        <w:spacing w:before="0" w:beforeAutospacing="0" w:after="0" w:afterAutospacing="0"/>
        <w:jc w:val="center"/>
        <w:rPr>
          <w:rFonts w:ascii="Verdana" w:hAnsi="Verdana"/>
          <w:color w:val="FF0000"/>
          <w:sz w:val="20"/>
          <w:szCs w:val="20"/>
        </w:rPr>
      </w:pPr>
    </w:p>
    <w:p w14:paraId="712870F1" w14:textId="77777777" w:rsidR="001F2E47" w:rsidRPr="0082100B" w:rsidRDefault="001F2E47" w:rsidP="005A7B48">
      <w:pPr>
        <w:pStyle w:val="NormalWeb"/>
        <w:spacing w:before="0" w:beforeAutospacing="0" w:after="0" w:afterAutospacing="0"/>
        <w:jc w:val="center"/>
        <w:rPr>
          <w:rFonts w:ascii="Verdana" w:hAnsi="Verdana"/>
          <w:color w:val="FF0000"/>
          <w:sz w:val="20"/>
          <w:szCs w:val="20"/>
        </w:rPr>
      </w:pPr>
    </w:p>
    <w:p w14:paraId="4D725585" w14:textId="77777777" w:rsidR="00D14256" w:rsidRDefault="00D14256" w:rsidP="00D14256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</w:t>
      </w:r>
    </w:p>
    <w:p w14:paraId="36479D65" w14:textId="77777777" w:rsidR="00D14256" w:rsidRPr="00CA63E7" w:rsidRDefault="00D14256" w:rsidP="00D14256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9"/>
          <w:szCs w:val="19"/>
        </w:rPr>
      </w:pPr>
      <w:r w:rsidRPr="00CA63E7">
        <w:rPr>
          <w:rFonts w:ascii="Verdana" w:hAnsi="Verdana" w:cs="Arial"/>
          <w:b/>
          <w:bCs/>
          <w:sz w:val="19"/>
          <w:szCs w:val="19"/>
        </w:rPr>
        <w:t xml:space="preserve">SECRETARIA MUNICIPAL DE EDUCAÇÃO </w:t>
      </w:r>
    </w:p>
    <w:p w14:paraId="746DE981" w14:textId="77777777" w:rsidR="00D14256" w:rsidRPr="00CA63E7" w:rsidRDefault="00D14256" w:rsidP="00D14256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9"/>
          <w:szCs w:val="19"/>
        </w:rPr>
      </w:pPr>
      <w:r w:rsidRPr="00CA63E7">
        <w:rPr>
          <w:rFonts w:ascii="Verdana" w:hAnsi="Verdana" w:cs="Arial"/>
          <w:b/>
          <w:bCs/>
          <w:sz w:val="19"/>
          <w:szCs w:val="19"/>
        </w:rPr>
        <w:t>DE SANTA FILOMENA/PE</w:t>
      </w:r>
    </w:p>
    <w:p w14:paraId="37A3F472" w14:textId="77777777" w:rsidR="00D14256" w:rsidRPr="00CA63E7" w:rsidRDefault="00D14256" w:rsidP="00D14256">
      <w:pPr>
        <w:pStyle w:val="WW-Recuodecorpodetexto2"/>
        <w:ind w:firstLine="0"/>
        <w:jc w:val="center"/>
        <w:rPr>
          <w:rFonts w:ascii="Verdana" w:hAnsi="Verdana" w:cs="Calibri"/>
          <w:bCs/>
          <w:sz w:val="19"/>
          <w:szCs w:val="19"/>
        </w:rPr>
      </w:pPr>
      <w:r w:rsidRPr="00CA63E7">
        <w:rPr>
          <w:rFonts w:ascii="Verdana" w:hAnsi="Verdana" w:cs="Calibri"/>
          <w:bCs/>
          <w:sz w:val="19"/>
          <w:szCs w:val="19"/>
        </w:rPr>
        <w:t>Marleide Ingracia de Castro Ribeiro</w:t>
      </w:r>
    </w:p>
    <w:p w14:paraId="27E5998D" w14:textId="77777777" w:rsidR="00D14256" w:rsidRPr="00CA63E7" w:rsidRDefault="00D14256" w:rsidP="00D14256">
      <w:pPr>
        <w:pStyle w:val="WW-Recuodecorpodetexto2"/>
        <w:ind w:firstLine="0"/>
        <w:jc w:val="center"/>
        <w:rPr>
          <w:rFonts w:ascii="Verdana" w:hAnsi="Verdana" w:cs="Calibri"/>
          <w:sz w:val="19"/>
          <w:szCs w:val="19"/>
        </w:rPr>
      </w:pPr>
      <w:r w:rsidRPr="00CA63E7">
        <w:rPr>
          <w:rFonts w:ascii="Verdana" w:hAnsi="Verdana" w:cs="Calibri"/>
          <w:sz w:val="19"/>
          <w:szCs w:val="19"/>
        </w:rPr>
        <w:t>Secretária Municipal de Educação</w:t>
      </w:r>
    </w:p>
    <w:p w14:paraId="2E406B6C" w14:textId="77777777" w:rsidR="00D14256" w:rsidRPr="00CA63E7" w:rsidRDefault="00D14256" w:rsidP="00D14256">
      <w:pPr>
        <w:pStyle w:val="WW-Recuodecorpodetexto2"/>
        <w:ind w:firstLine="0"/>
        <w:jc w:val="center"/>
        <w:rPr>
          <w:rFonts w:ascii="Verdana" w:hAnsi="Verdana"/>
          <w:b/>
          <w:sz w:val="19"/>
          <w:szCs w:val="19"/>
        </w:rPr>
      </w:pPr>
      <w:r w:rsidRPr="00CA63E7">
        <w:rPr>
          <w:rFonts w:ascii="Verdana" w:hAnsi="Verdana"/>
          <w:b/>
          <w:sz w:val="19"/>
          <w:szCs w:val="19"/>
        </w:rPr>
        <w:t>ÓRGÃO GERENCIADOR DO REGISTRO DE PREÇOS</w:t>
      </w:r>
    </w:p>
    <w:p w14:paraId="6FF4FF53" w14:textId="77777777" w:rsidR="00190140" w:rsidRPr="0082100B" w:rsidRDefault="00190140" w:rsidP="00190140">
      <w:pPr>
        <w:pStyle w:val="WW-Recuodecorpodetexto2"/>
        <w:ind w:firstLine="0"/>
        <w:jc w:val="center"/>
        <w:rPr>
          <w:rFonts w:ascii="Verdana" w:hAnsi="Verdana"/>
          <w:b/>
          <w:color w:val="FF0000"/>
          <w:sz w:val="20"/>
        </w:rPr>
      </w:pPr>
    </w:p>
    <w:p w14:paraId="38943A0A" w14:textId="5B0CD191" w:rsidR="009D6051" w:rsidRPr="0082100B" w:rsidRDefault="009D6051" w:rsidP="009D6051">
      <w:pPr>
        <w:pStyle w:val="WW-Recuodecorpodetexto2"/>
        <w:ind w:firstLine="0"/>
        <w:jc w:val="center"/>
        <w:rPr>
          <w:rFonts w:ascii="Verdana" w:hAnsi="Verdana"/>
          <w:b/>
          <w:color w:val="FF0000"/>
          <w:sz w:val="20"/>
        </w:rPr>
      </w:pPr>
    </w:p>
    <w:p w14:paraId="6476E0D5" w14:textId="176CD132" w:rsidR="005A7B48" w:rsidRPr="0082100B" w:rsidRDefault="005A7B48" w:rsidP="005A7B48">
      <w:pPr>
        <w:pStyle w:val="SemEspaamento"/>
        <w:jc w:val="center"/>
        <w:rPr>
          <w:rFonts w:ascii="Verdana" w:hAnsi="Verdana"/>
          <w:color w:val="FF0000"/>
          <w:sz w:val="20"/>
          <w:szCs w:val="20"/>
        </w:rPr>
      </w:pPr>
    </w:p>
    <w:p w14:paraId="44A22D53" w14:textId="1CB1B1E8" w:rsidR="00C97EC1" w:rsidRPr="0082100B" w:rsidRDefault="00C97EC1" w:rsidP="005A7B48">
      <w:pPr>
        <w:pStyle w:val="SemEspaamento"/>
        <w:jc w:val="center"/>
        <w:rPr>
          <w:rFonts w:ascii="Verdana" w:hAnsi="Verdana"/>
          <w:color w:val="FF0000"/>
          <w:sz w:val="20"/>
          <w:szCs w:val="20"/>
        </w:rPr>
      </w:pPr>
    </w:p>
    <w:p w14:paraId="6802C235" w14:textId="77777777" w:rsidR="00C97EC1" w:rsidRPr="0082100B" w:rsidRDefault="00C97EC1" w:rsidP="005A7B48">
      <w:pPr>
        <w:pStyle w:val="SemEspaamento"/>
        <w:jc w:val="center"/>
        <w:rPr>
          <w:rFonts w:ascii="Verdana" w:hAnsi="Verdana"/>
          <w:color w:val="FF0000"/>
          <w:sz w:val="20"/>
          <w:szCs w:val="20"/>
        </w:rPr>
      </w:pPr>
    </w:p>
    <w:p w14:paraId="3F9C31F5" w14:textId="77777777" w:rsidR="005A7B48" w:rsidRPr="0082100B" w:rsidRDefault="005A7B48" w:rsidP="005A7B48">
      <w:pPr>
        <w:pStyle w:val="SemEspaamento"/>
        <w:jc w:val="center"/>
        <w:rPr>
          <w:rFonts w:ascii="Verdana" w:hAnsi="Verdana"/>
          <w:color w:val="FF0000"/>
          <w:sz w:val="20"/>
          <w:szCs w:val="20"/>
        </w:rPr>
      </w:pPr>
    </w:p>
    <w:p w14:paraId="66355107" w14:textId="77777777" w:rsidR="005A7B48" w:rsidRPr="0082100B" w:rsidRDefault="005A7B48" w:rsidP="005A7B48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_____________________________________</w:t>
      </w:r>
    </w:p>
    <w:p w14:paraId="58D22E24" w14:textId="77777777" w:rsidR="00C97EC1" w:rsidRPr="0082100B" w:rsidRDefault="00C97EC1" w:rsidP="00C97EC1">
      <w:pPr>
        <w:jc w:val="center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b/>
          <w:bCs/>
          <w:sz w:val="20"/>
          <w:szCs w:val="20"/>
        </w:rPr>
        <w:t>FRANCIRA VIEIRA DE OLIVEIRA-ME</w:t>
      </w:r>
    </w:p>
    <w:p w14:paraId="12410C00" w14:textId="77777777" w:rsidR="00C97EC1" w:rsidRPr="0082100B" w:rsidRDefault="00C97EC1" w:rsidP="00C97EC1">
      <w:pPr>
        <w:jc w:val="center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Francira Vieira de Oliverira</w:t>
      </w:r>
    </w:p>
    <w:p w14:paraId="4B973E25" w14:textId="597277DA" w:rsidR="005A7B48" w:rsidRPr="0082100B" w:rsidRDefault="00C97EC1" w:rsidP="00C97EC1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FORNECEDORA</w:t>
      </w:r>
    </w:p>
    <w:p w14:paraId="0437F7F3" w14:textId="77777777" w:rsidR="005A7B48" w:rsidRPr="0082100B" w:rsidRDefault="005A7B48" w:rsidP="005A7B48">
      <w:pPr>
        <w:pStyle w:val="NormalWeb"/>
        <w:spacing w:before="0" w:beforeAutospacing="0" w:after="0" w:afterAutospacing="0"/>
        <w:rPr>
          <w:rFonts w:ascii="Verdana" w:hAnsi="Verdana"/>
          <w:b/>
          <w:color w:val="FF0000"/>
          <w:sz w:val="20"/>
          <w:szCs w:val="20"/>
        </w:rPr>
      </w:pPr>
    </w:p>
    <w:p w14:paraId="722FC4F8" w14:textId="77777777" w:rsidR="005A7B48" w:rsidRPr="0082100B" w:rsidRDefault="005A7B48" w:rsidP="005A7B48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82100B">
        <w:rPr>
          <w:rFonts w:ascii="Verdana" w:hAnsi="Verdana"/>
          <w:b/>
          <w:sz w:val="20"/>
          <w:szCs w:val="20"/>
        </w:rPr>
        <w:t>TESTEMUNHAS:</w:t>
      </w:r>
    </w:p>
    <w:p w14:paraId="2DA457EE" w14:textId="77777777" w:rsidR="005A7B48" w:rsidRPr="0082100B" w:rsidRDefault="005A7B48" w:rsidP="005A7B48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4CE066D" w14:textId="77777777" w:rsidR="005A7B48" w:rsidRPr="0082100B" w:rsidRDefault="00B02681" w:rsidP="005A7B48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1) _________________________</w:t>
      </w:r>
      <w:r w:rsidR="005A7B48" w:rsidRPr="0082100B">
        <w:rPr>
          <w:rFonts w:ascii="Verdana" w:hAnsi="Verdana"/>
          <w:sz w:val="20"/>
          <w:szCs w:val="20"/>
        </w:rPr>
        <w:t>_</w:t>
      </w:r>
      <w:r w:rsidR="005A7B48" w:rsidRPr="0082100B">
        <w:rPr>
          <w:rFonts w:ascii="Verdana" w:hAnsi="Verdana"/>
          <w:sz w:val="20"/>
          <w:szCs w:val="20"/>
        </w:rPr>
        <w:tab/>
      </w:r>
      <w:r w:rsidR="005A7B48" w:rsidRPr="0082100B">
        <w:rPr>
          <w:rFonts w:ascii="Verdana" w:hAnsi="Verdana"/>
          <w:sz w:val="20"/>
          <w:szCs w:val="20"/>
        </w:rPr>
        <w:tab/>
        <w:t>2</w:t>
      </w:r>
      <w:r w:rsidRPr="0082100B">
        <w:rPr>
          <w:rFonts w:ascii="Verdana" w:hAnsi="Verdana"/>
          <w:sz w:val="20"/>
          <w:szCs w:val="20"/>
        </w:rPr>
        <w:t>) ___________________________</w:t>
      </w:r>
    </w:p>
    <w:p w14:paraId="3ED94995" w14:textId="77777777" w:rsidR="005A7B48" w:rsidRPr="0082100B" w:rsidRDefault="00B02681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82100B">
        <w:rPr>
          <w:rFonts w:ascii="Verdana" w:hAnsi="Verdana"/>
          <w:sz w:val="20"/>
          <w:szCs w:val="20"/>
        </w:rPr>
        <w:t>CPF:</w:t>
      </w:r>
      <w:r w:rsidRPr="0082100B">
        <w:rPr>
          <w:rFonts w:ascii="Verdana" w:hAnsi="Verdana"/>
          <w:sz w:val="20"/>
          <w:szCs w:val="20"/>
        </w:rPr>
        <w:tab/>
      </w:r>
      <w:r w:rsidRPr="0082100B">
        <w:rPr>
          <w:rFonts w:ascii="Verdana" w:hAnsi="Verdana"/>
          <w:sz w:val="20"/>
          <w:szCs w:val="20"/>
        </w:rPr>
        <w:tab/>
      </w:r>
      <w:r w:rsidRPr="0082100B">
        <w:rPr>
          <w:rFonts w:ascii="Verdana" w:hAnsi="Verdana"/>
          <w:sz w:val="20"/>
          <w:szCs w:val="20"/>
        </w:rPr>
        <w:tab/>
      </w:r>
      <w:r w:rsidRPr="0082100B">
        <w:rPr>
          <w:rFonts w:ascii="Verdana" w:hAnsi="Verdana"/>
          <w:sz w:val="20"/>
          <w:szCs w:val="20"/>
        </w:rPr>
        <w:tab/>
      </w:r>
      <w:r w:rsidRPr="0082100B">
        <w:rPr>
          <w:rFonts w:ascii="Verdana" w:hAnsi="Verdana"/>
          <w:sz w:val="20"/>
          <w:szCs w:val="20"/>
        </w:rPr>
        <w:tab/>
      </w:r>
      <w:r w:rsidRPr="0082100B">
        <w:rPr>
          <w:rFonts w:ascii="Verdana" w:hAnsi="Verdana"/>
          <w:sz w:val="20"/>
          <w:szCs w:val="20"/>
        </w:rPr>
        <w:tab/>
      </w:r>
      <w:r w:rsidR="005A7B48" w:rsidRPr="0082100B">
        <w:rPr>
          <w:rFonts w:ascii="Verdana" w:hAnsi="Verdana"/>
          <w:sz w:val="20"/>
          <w:szCs w:val="20"/>
        </w:rPr>
        <w:t>CPF:</w:t>
      </w:r>
    </w:p>
    <w:p w14:paraId="30E8A5A2" w14:textId="77777777" w:rsidR="005A7B48" w:rsidRDefault="005A7B48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6826FCC9" w14:textId="77777777" w:rsidR="00B67521" w:rsidRDefault="00B67521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ABC890E" w14:textId="77777777" w:rsidR="00535F46" w:rsidRDefault="00535F46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6DE2B659" w14:textId="77777777" w:rsidR="00535F46" w:rsidRDefault="00535F46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D7A737D" w14:textId="77777777" w:rsidR="00535F46" w:rsidRDefault="00535F46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DAD3F54" w14:textId="77777777" w:rsidR="00535F46" w:rsidRDefault="00535F46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A6346D8" w14:textId="4E6A1FBC" w:rsidR="00535F46" w:rsidRDefault="00535F46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58505CFE" w14:textId="1E0C531E" w:rsidR="00041582" w:rsidRDefault="00041582" w:rsidP="005A7B4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6A0B93F0" w14:textId="77777777" w:rsidR="000166F1" w:rsidRPr="006434F4" w:rsidRDefault="000166F1" w:rsidP="000166F1">
      <w:pPr>
        <w:widowControl w:val="0"/>
        <w:autoSpaceDE w:val="0"/>
        <w:autoSpaceDN w:val="0"/>
        <w:adjustRightInd w:val="0"/>
        <w:snapToGrid w:val="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59375506" w14:textId="77777777" w:rsidR="000166F1" w:rsidRPr="005A7B48" w:rsidRDefault="000166F1" w:rsidP="00665200">
      <w:pPr>
        <w:widowControl w:val="0"/>
        <w:autoSpaceDE w:val="0"/>
        <w:autoSpaceDN w:val="0"/>
        <w:adjustRightInd w:val="0"/>
      </w:pPr>
    </w:p>
    <w:sectPr w:rsidR="000166F1" w:rsidRPr="005A7B48" w:rsidSect="00A954FD">
      <w:headerReference w:type="default" r:id="rId7"/>
      <w:footerReference w:type="default" r:id="rId8"/>
      <w:pgSz w:w="11900" w:h="16840"/>
      <w:pgMar w:top="1843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660A" w14:textId="77777777" w:rsidR="0006063E" w:rsidRDefault="0006063E" w:rsidP="00412388">
      <w:r>
        <w:separator/>
      </w:r>
    </w:p>
  </w:endnote>
  <w:endnote w:type="continuationSeparator" w:id="0">
    <w:p w14:paraId="1D36AE69" w14:textId="77777777" w:rsidR="0006063E" w:rsidRDefault="0006063E" w:rsidP="0041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PT Cond Extra Bold">
    <w:altName w:val="Franklin Gothic Demi Cond"/>
    <w:charset w:val="00"/>
    <w:family w:val="auto"/>
    <w:pitch w:val="variable"/>
    <w:sig w:usb0="00000001" w:usb1="5000204A" w:usb2="00000000" w:usb3="00000000" w:csb0="00000097" w:csb1="00000000"/>
  </w:font>
  <w:font w:name="Futura Condensed">
    <w:charset w:val="00"/>
    <w:family w:val="auto"/>
    <w:pitch w:val="variable"/>
    <w:sig w:usb0="80000067" w:usb1="00000000" w:usb2="00000000" w:usb3="00000000" w:csb0="000001FB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BB80" w14:textId="20FAC2F2" w:rsidR="00E274E7" w:rsidRPr="008D4858" w:rsidRDefault="00E274E7" w:rsidP="00A954FD">
    <w:pPr>
      <w:pStyle w:val="Rodap"/>
      <w:tabs>
        <w:tab w:val="center" w:pos="4150"/>
        <w:tab w:val="right" w:pos="8300"/>
      </w:tabs>
      <w:contextualSpacing/>
      <w:rPr>
        <w:rFonts w:ascii="Futura PT Cond Extra Bold" w:hAnsi="Futura PT Cond Extra Bold" w:cs="Futura Condensed"/>
        <w:b/>
        <w:color w:val="1F497D" w:themeColor="text2"/>
        <w:sz w:val="18"/>
        <w:szCs w:val="18"/>
      </w:rPr>
    </w:pPr>
    <w:r w:rsidRPr="008D4858">
      <w:rPr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03B67612" wp14:editId="36C13828">
          <wp:simplePos x="0" y="0"/>
          <wp:positionH relativeFrom="column">
            <wp:posOffset>5263989</wp:posOffset>
          </wp:positionH>
          <wp:positionV relativeFrom="paragraph">
            <wp:posOffset>-185420</wp:posOffset>
          </wp:positionV>
          <wp:extent cx="1133856" cy="1039368"/>
          <wp:effectExtent l="0" t="0" r="0" b="0"/>
          <wp:wrapNone/>
          <wp:docPr id="7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1-02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6" cy="1039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utura PT Cond Extra Bold" w:hAnsi="Futura PT Cond Extra Bold" w:cs="Futura Condensed"/>
        <w:b/>
        <w:color w:val="1F497D" w:themeColor="text2"/>
        <w:sz w:val="20"/>
        <w:szCs w:val="20"/>
      </w:rPr>
      <w:tab/>
    </w:r>
    <w:r w:rsidRPr="008D4858">
      <w:rPr>
        <w:rFonts w:ascii="Futura PT Cond Extra Bold" w:hAnsi="Futura PT Cond Extra Bold" w:cs="Futura Condensed"/>
        <w:b/>
        <w:color w:val="1F497D" w:themeColor="text2"/>
        <w:sz w:val="18"/>
        <w:szCs w:val="18"/>
      </w:rPr>
      <w:t>PREFEITURA DE SANTA FILOMENA</w:t>
    </w:r>
    <w:r w:rsidRPr="008D4858">
      <w:rPr>
        <w:rFonts w:ascii="Futura PT Cond Extra Bold" w:hAnsi="Futura PT Cond Extra Bold" w:cs="Futura Condensed"/>
        <w:b/>
        <w:color w:val="1F497D" w:themeColor="text2"/>
        <w:sz w:val="18"/>
        <w:szCs w:val="18"/>
      </w:rPr>
      <w:tab/>
    </w:r>
  </w:p>
  <w:p w14:paraId="4A8AECD9" w14:textId="2DACA154" w:rsidR="00E274E7" w:rsidRPr="008D4858" w:rsidRDefault="00E274E7" w:rsidP="00A954FD">
    <w:pPr>
      <w:pStyle w:val="Rodap"/>
      <w:contextualSpacing/>
      <w:jc w:val="center"/>
      <w:rPr>
        <w:rFonts w:ascii="Futura" w:hAnsi="Futura" w:cs="Futura"/>
        <w:color w:val="FFFFFF" w:themeColor="background1"/>
        <w:sz w:val="18"/>
        <w:szCs w:val="18"/>
      </w:rPr>
    </w:pPr>
    <w:r w:rsidRPr="008D4858">
      <w:rPr>
        <w:rFonts w:ascii="Futura" w:hAnsi="Futura" w:cs="Futura"/>
        <w:color w:val="1F497D" w:themeColor="text2"/>
        <w:sz w:val="18"/>
        <w:szCs w:val="18"/>
      </w:rPr>
      <w:t>Rua Gen</w:t>
    </w:r>
    <w:r w:rsidR="00E812F7">
      <w:rPr>
        <w:rFonts w:ascii="Futura" w:hAnsi="Futura" w:cs="Futura"/>
        <w:color w:val="1F497D" w:themeColor="text2"/>
        <w:sz w:val="18"/>
        <w:szCs w:val="18"/>
      </w:rPr>
      <w:t>é</w:t>
    </w:r>
    <w:r w:rsidRPr="008D4858">
      <w:rPr>
        <w:rFonts w:ascii="Futura" w:hAnsi="Futura" w:cs="Futura"/>
        <w:color w:val="1F497D" w:themeColor="text2"/>
        <w:sz w:val="18"/>
        <w:szCs w:val="18"/>
      </w:rPr>
      <w:t>sio Marinho Falc</w:t>
    </w:r>
    <w:r w:rsidR="00E812F7">
      <w:rPr>
        <w:rFonts w:ascii="Futura" w:hAnsi="Futura" w:cs="Futura"/>
        <w:color w:val="1F497D" w:themeColor="text2"/>
        <w:sz w:val="18"/>
        <w:szCs w:val="18"/>
      </w:rPr>
      <w:t>ã</w:t>
    </w:r>
    <w:r w:rsidRPr="008D4858">
      <w:rPr>
        <w:rFonts w:ascii="Futura" w:hAnsi="Futura" w:cs="Futura"/>
        <w:color w:val="1F497D" w:themeColor="text2"/>
        <w:sz w:val="18"/>
        <w:szCs w:val="18"/>
      </w:rPr>
      <w:t>o, SN - Centro - Santa Filomena - PE, CEP: 56210-000</w:t>
    </w:r>
  </w:p>
  <w:p w14:paraId="63F3127D" w14:textId="274C9434" w:rsidR="00E274E7" w:rsidRPr="00412388" w:rsidRDefault="00E274E7" w:rsidP="00A954FD">
    <w:pPr>
      <w:pStyle w:val="Rodap"/>
      <w:jc w:val="center"/>
      <w:rPr>
        <w:rFonts w:ascii="Futura" w:hAnsi="Futura" w:cs="Futura"/>
        <w:color w:val="FFFFFF" w:themeColor="background1"/>
        <w:sz w:val="20"/>
        <w:szCs w:val="20"/>
      </w:rPr>
    </w:pPr>
    <w:r w:rsidRPr="008D4858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138A9FD" wp14:editId="327B9831">
          <wp:simplePos x="0" y="0"/>
          <wp:positionH relativeFrom="column">
            <wp:posOffset>1069340</wp:posOffset>
          </wp:positionH>
          <wp:positionV relativeFrom="paragraph">
            <wp:posOffset>36669</wp:posOffset>
          </wp:positionV>
          <wp:extent cx="3058795" cy="457835"/>
          <wp:effectExtent l="0" t="0" r="0" b="0"/>
          <wp:wrapNone/>
          <wp:docPr id="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2-02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795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D60A73" w14:textId="0B777EF9" w:rsidR="00E274E7" w:rsidRPr="00412388" w:rsidRDefault="00000000" w:rsidP="00A954FD">
    <w:pPr>
      <w:pStyle w:val="Rodap"/>
      <w:tabs>
        <w:tab w:val="center" w:pos="4150"/>
        <w:tab w:val="right" w:pos="8300"/>
      </w:tabs>
      <w:contextualSpacing/>
      <w:rPr>
        <w:rFonts w:ascii="Futura" w:hAnsi="Futura" w:cs="Futura"/>
        <w:color w:val="FFFFFF" w:themeColor="background1"/>
        <w:sz w:val="20"/>
        <w:szCs w:val="20"/>
      </w:rPr>
    </w:pPr>
    <w:r>
      <w:rPr>
        <w:noProof/>
        <w:lang w:val="en-US"/>
      </w:rPr>
      <w:pict w14:anchorId="0FD3D38E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7" type="#_x0000_t202" style="position:absolute;margin-left:99pt;margin-top:8.4pt;width:207pt;height:22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" filled="f" stroked="f">
          <v:textbox style="mso-next-textbox:#Text Box 6">
            <w:txbxContent>
              <w:p w14:paraId="4C67AECD" w14:textId="77777777" w:rsidR="00E274E7" w:rsidRPr="00561FD5" w:rsidRDefault="00E274E7" w:rsidP="00A954FD">
                <w:pPr>
                  <w:jc w:val="center"/>
                  <w:rPr>
                    <w:rFonts w:ascii="Futura" w:hAnsi="Futura" w:cs="Futura"/>
                    <w:color w:val="FFFFFF" w:themeColor="background1"/>
                    <w:sz w:val="18"/>
                    <w:szCs w:val="18"/>
                  </w:rPr>
                </w:pPr>
                <w:r w:rsidRPr="00561FD5">
                  <w:rPr>
                    <w:rFonts w:ascii="Futura" w:hAnsi="Futura" w:cs="Futura"/>
                    <w:color w:val="FFFFFF" w:themeColor="background1"/>
                    <w:sz w:val="18"/>
                    <w:szCs w:val="18"/>
                  </w:rPr>
                  <w:t>www.santafilomena.pe.gov.br</w:t>
                </w:r>
              </w:p>
            </w:txbxContent>
          </v:textbox>
          <w10:wrap type="square"/>
        </v:shape>
      </w:pict>
    </w:r>
  </w:p>
  <w:p w14:paraId="1D5BB12D" w14:textId="77777777" w:rsidR="00E274E7" w:rsidRPr="00412388" w:rsidRDefault="00E274E7" w:rsidP="00412388">
    <w:pPr>
      <w:pStyle w:val="Rodap"/>
      <w:jc w:val="center"/>
      <w:rPr>
        <w:rFonts w:ascii="Futura" w:hAnsi="Futura" w:cs="Futura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E725" w14:textId="77777777" w:rsidR="0006063E" w:rsidRDefault="0006063E" w:rsidP="00412388">
      <w:r>
        <w:separator/>
      </w:r>
    </w:p>
  </w:footnote>
  <w:footnote w:type="continuationSeparator" w:id="0">
    <w:p w14:paraId="1CB19918" w14:textId="77777777" w:rsidR="0006063E" w:rsidRDefault="0006063E" w:rsidP="0041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3F3" w14:textId="36CCFB42" w:rsidR="00E274E7" w:rsidRDefault="00E274E7" w:rsidP="0030091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0CFEAB7" wp14:editId="128C74D5">
          <wp:simplePos x="0" y="0"/>
          <wp:positionH relativeFrom="column">
            <wp:posOffset>1784170</wp:posOffset>
          </wp:positionH>
          <wp:positionV relativeFrom="paragraph">
            <wp:posOffset>-245025</wp:posOffset>
          </wp:positionV>
          <wp:extent cx="1828800" cy="947451"/>
          <wp:effectExtent l="0" t="0" r="0" b="0"/>
          <wp:wrapTight wrapText="bothSides">
            <wp:wrapPolygon edited="0">
              <wp:start x="7425" y="434"/>
              <wp:lineTo x="7875" y="8252"/>
              <wp:lineTo x="2250" y="12595"/>
              <wp:lineTo x="1350" y="13898"/>
              <wp:lineTo x="2025" y="19544"/>
              <wp:lineTo x="19800" y="19544"/>
              <wp:lineTo x="20925" y="14332"/>
              <wp:lineTo x="19575" y="12595"/>
              <wp:lineTo x="14175" y="8252"/>
              <wp:lineTo x="14625" y="4343"/>
              <wp:lineTo x="13050" y="2172"/>
              <wp:lineTo x="8550" y="434"/>
              <wp:lineTo x="7425" y="434"/>
            </wp:wrapPolygon>
          </wp:wrapTight>
          <wp:docPr id="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Santa Filomena_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4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8CA"/>
    <w:multiLevelType w:val="hybridMultilevel"/>
    <w:tmpl w:val="13D2BAD4"/>
    <w:lvl w:ilvl="0" w:tplc="F5A667A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64EA"/>
    <w:multiLevelType w:val="hybridMultilevel"/>
    <w:tmpl w:val="A36E6684"/>
    <w:lvl w:ilvl="0" w:tplc="590C951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798"/>
    <w:multiLevelType w:val="hybridMultilevel"/>
    <w:tmpl w:val="A70AB14E"/>
    <w:lvl w:ilvl="0" w:tplc="A9943D2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2D20B0"/>
    <w:multiLevelType w:val="hybridMultilevel"/>
    <w:tmpl w:val="6AE8D0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4B"/>
    <w:multiLevelType w:val="hybridMultilevel"/>
    <w:tmpl w:val="0DE68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472"/>
    <w:multiLevelType w:val="hybridMultilevel"/>
    <w:tmpl w:val="B64CF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E49D3"/>
    <w:multiLevelType w:val="hybridMultilevel"/>
    <w:tmpl w:val="0E0C1CE8"/>
    <w:lvl w:ilvl="0" w:tplc="EE32A4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66E4"/>
    <w:multiLevelType w:val="hybridMultilevel"/>
    <w:tmpl w:val="69F41FC8"/>
    <w:lvl w:ilvl="0" w:tplc="6D5AA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935F8F"/>
    <w:multiLevelType w:val="hybridMultilevel"/>
    <w:tmpl w:val="B51A2C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2788"/>
    <w:multiLevelType w:val="hybridMultilevel"/>
    <w:tmpl w:val="DAAA2E2C"/>
    <w:lvl w:ilvl="0" w:tplc="A78EA5DE">
      <w:start w:val="1"/>
      <w:numFmt w:val="lowerLetter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4F9265D"/>
    <w:multiLevelType w:val="hybridMultilevel"/>
    <w:tmpl w:val="1A6CE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64D9"/>
    <w:multiLevelType w:val="hybridMultilevel"/>
    <w:tmpl w:val="B5E48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C87"/>
    <w:multiLevelType w:val="hybridMultilevel"/>
    <w:tmpl w:val="E29047A6"/>
    <w:lvl w:ilvl="0" w:tplc="507890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962F60"/>
    <w:multiLevelType w:val="hybridMultilevel"/>
    <w:tmpl w:val="609834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218F3"/>
    <w:multiLevelType w:val="hybridMultilevel"/>
    <w:tmpl w:val="E4D6AA3C"/>
    <w:lvl w:ilvl="0" w:tplc="C2EC8EB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3467DE"/>
    <w:multiLevelType w:val="hybridMultilevel"/>
    <w:tmpl w:val="15CA5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A03"/>
    <w:multiLevelType w:val="hybridMultilevel"/>
    <w:tmpl w:val="B5E48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942AF"/>
    <w:multiLevelType w:val="hybridMultilevel"/>
    <w:tmpl w:val="27EE1BD6"/>
    <w:lvl w:ilvl="0" w:tplc="59F2EA4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725BC"/>
    <w:multiLevelType w:val="hybridMultilevel"/>
    <w:tmpl w:val="A8541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1847"/>
    <w:multiLevelType w:val="hybridMultilevel"/>
    <w:tmpl w:val="07DA8C7A"/>
    <w:lvl w:ilvl="0" w:tplc="B0949AD2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="Tahoma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B048B"/>
    <w:multiLevelType w:val="hybridMultilevel"/>
    <w:tmpl w:val="E43A41BC"/>
    <w:lvl w:ilvl="0" w:tplc="590C951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3F57"/>
    <w:multiLevelType w:val="hybridMultilevel"/>
    <w:tmpl w:val="BD560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F1562"/>
    <w:multiLevelType w:val="hybridMultilevel"/>
    <w:tmpl w:val="27986D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1AF1"/>
    <w:multiLevelType w:val="hybridMultilevel"/>
    <w:tmpl w:val="8E52456A"/>
    <w:lvl w:ilvl="0" w:tplc="C0225B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2E4D85"/>
    <w:multiLevelType w:val="multilevel"/>
    <w:tmpl w:val="389C1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58325196"/>
    <w:multiLevelType w:val="hybridMultilevel"/>
    <w:tmpl w:val="3C224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9393A"/>
    <w:multiLevelType w:val="hybridMultilevel"/>
    <w:tmpl w:val="0E984D54"/>
    <w:lvl w:ilvl="0" w:tplc="14C06D1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35E78"/>
    <w:multiLevelType w:val="hybridMultilevel"/>
    <w:tmpl w:val="EC2A92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87657"/>
    <w:multiLevelType w:val="hybridMultilevel"/>
    <w:tmpl w:val="B332F3F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452CEF"/>
    <w:multiLevelType w:val="hybridMultilevel"/>
    <w:tmpl w:val="8092CBAE"/>
    <w:lvl w:ilvl="0" w:tplc="5934972C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66CBE"/>
    <w:multiLevelType w:val="hybridMultilevel"/>
    <w:tmpl w:val="212AB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14860"/>
    <w:multiLevelType w:val="hybridMultilevel"/>
    <w:tmpl w:val="5878654E"/>
    <w:lvl w:ilvl="0" w:tplc="1AEE6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F1458"/>
    <w:multiLevelType w:val="hybridMultilevel"/>
    <w:tmpl w:val="B5E48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85CC2"/>
    <w:multiLevelType w:val="hybridMultilevel"/>
    <w:tmpl w:val="91142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E7317"/>
    <w:multiLevelType w:val="hybridMultilevel"/>
    <w:tmpl w:val="6D6A1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52EF2"/>
    <w:multiLevelType w:val="hybridMultilevel"/>
    <w:tmpl w:val="9536D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5A3C"/>
    <w:multiLevelType w:val="hybridMultilevel"/>
    <w:tmpl w:val="2AEC069C"/>
    <w:lvl w:ilvl="0" w:tplc="03A080D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508FF"/>
    <w:multiLevelType w:val="hybridMultilevel"/>
    <w:tmpl w:val="4A68EED2"/>
    <w:lvl w:ilvl="0" w:tplc="6EFAE3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102A3"/>
    <w:multiLevelType w:val="hybridMultilevel"/>
    <w:tmpl w:val="68761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14216">
    <w:abstractNumId w:val="25"/>
  </w:num>
  <w:num w:numId="2" w16cid:durableId="1415585941">
    <w:abstractNumId w:val="22"/>
  </w:num>
  <w:num w:numId="3" w16cid:durableId="322196343">
    <w:abstractNumId w:val="8"/>
  </w:num>
  <w:num w:numId="4" w16cid:durableId="778373436">
    <w:abstractNumId w:val="20"/>
  </w:num>
  <w:num w:numId="5" w16cid:durableId="338972070">
    <w:abstractNumId w:val="1"/>
  </w:num>
  <w:num w:numId="6" w16cid:durableId="136386509">
    <w:abstractNumId w:val="5"/>
  </w:num>
  <w:num w:numId="7" w16cid:durableId="243073861">
    <w:abstractNumId w:val="10"/>
  </w:num>
  <w:num w:numId="8" w16cid:durableId="1411266936">
    <w:abstractNumId w:val="15"/>
  </w:num>
  <w:num w:numId="9" w16cid:durableId="1396665718">
    <w:abstractNumId w:val="37"/>
  </w:num>
  <w:num w:numId="10" w16cid:durableId="1387534152">
    <w:abstractNumId w:val="35"/>
  </w:num>
  <w:num w:numId="11" w16cid:durableId="395511906">
    <w:abstractNumId w:val="33"/>
  </w:num>
  <w:num w:numId="12" w16cid:durableId="144011798">
    <w:abstractNumId w:val="28"/>
  </w:num>
  <w:num w:numId="13" w16cid:durableId="130485049">
    <w:abstractNumId w:val="21"/>
  </w:num>
  <w:num w:numId="14" w16cid:durableId="1680697599">
    <w:abstractNumId w:val="7"/>
  </w:num>
  <w:num w:numId="15" w16cid:durableId="370884983">
    <w:abstractNumId w:val="29"/>
  </w:num>
  <w:num w:numId="16" w16cid:durableId="1935088195">
    <w:abstractNumId w:val="30"/>
  </w:num>
  <w:num w:numId="17" w16cid:durableId="732000761">
    <w:abstractNumId w:val="17"/>
  </w:num>
  <w:num w:numId="18" w16cid:durableId="1378167629">
    <w:abstractNumId w:val="6"/>
  </w:num>
  <w:num w:numId="19" w16cid:durableId="1219170202">
    <w:abstractNumId w:val="18"/>
  </w:num>
  <w:num w:numId="20" w16cid:durableId="1033506639">
    <w:abstractNumId w:val="3"/>
  </w:num>
  <w:num w:numId="21" w16cid:durableId="1840804435">
    <w:abstractNumId w:val="23"/>
  </w:num>
  <w:num w:numId="22" w16cid:durableId="199785375">
    <w:abstractNumId w:val="2"/>
  </w:num>
  <w:num w:numId="23" w16cid:durableId="847598260">
    <w:abstractNumId w:val="13"/>
  </w:num>
  <w:num w:numId="24" w16cid:durableId="325406534">
    <w:abstractNumId w:val="9"/>
  </w:num>
  <w:num w:numId="25" w16cid:durableId="2029912551">
    <w:abstractNumId w:val="34"/>
  </w:num>
  <w:num w:numId="26" w16cid:durableId="1275210280">
    <w:abstractNumId w:val="4"/>
  </w:num>
  <w:num w:numId="27" w16cid:durableId="2064015541">
    <w:abstractNumId w:val="0"/>
  </w:num>
  <w:num w:numId="28" w16cid:durableId="1447888944">
    <w:abstractNumId w:val="19"/>
  </w:num>
  <w:num w:numId="29" w16cid:durableId="543640261">
    <w:abstractNumId w:val="36"/>
  </w:num>
  <w:num w:numId="30" w16cid:durableId="224266881">
    <w:abstractNumId w:val="16"/>
  </w:num>
  <w:num w:numId="31" w16cid:durableId="941380622">
    <w:abstractNumId w:val="27"/>
  </w:num>
  <w:num w:numId="32" w16cid:durableId="538444158">
    <w:abstractNumId w:val="12"/>
  </w:num>
  <w:num w:numId="33" w16cid:durableId="2131900072">
    <w:abstractNumId w:val="24"/>
  </w:num>
  <w:num w:numId="34" w16cid:durableId="939873997">
    <w:abstractNumId w:val="14"/>
  </w:num>
  <w:num w:numId="35" w16cid:durableId="716010166">
    <w:abstractNumId w:val="11"/>
  </w:num>
  <w:num w:numId="36" w16cid:durableId="1316298303">
    <w:abstractNumId w:val="26"/>
  </w:num>
  <w:num w:numId="37" w16cid:durableId="1506165196">
    <w:abstractNumId w:val="32"/>
  </w:num>
  <w:num w:numId="38" w16cid:durableId="2142922020">
    <w:abstractNumId w:val="31"/>
  </w:num>
  <w:num w:numId="39" w16cid:durableId="19306507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88"/>
    <w:rsid w:val="0000627A"/>
    <w:rsid w:val="000166F1"/>
    <w:rsid w:val="000266FF"/>
    <w:rsid w:val="00034872"/>
    <w:rsid w:val="00041582"/>
    <w:rsid w:val="00055DB3"/>
    <w:rsid w:val="00056CB3"/>
    <w:rsid w:val="0006063E"/>
    <w:rsid w:val="000704E9"/>
    <w:rsid w:val="0008010C"/>
    <w:rsid w:val="00084CEF"/>
    <w:rsid w:val="00093674"/>
    <w:rsid w:val="000A2BC9"/>
    <w:rsid w:val="000B72B9"/>
    <w:rsid w:val="000D01FF"/>
    <w:rsid w:val="000F16AB"/>
    <w:rsid w:val="000F520F"/>
    <w:rsid w:val="0010175E"/>
    <w:rsid w:val="0011070A"/>
    <w:rsid w:val="00111557"/>
    <w:rsid w:val="001130D4"/>
    <w:rsid w:val="001251D7"/>
    <w:rsid w:val="00146C15"/>
    <w:rsid w:val="0015174C"/>
    <w:rsid w:val="00175DA1"/>
    <w:rsid w:val="00186CA2"/>
    <w:rsid w:val="00190140"/>
    <w:rsid w:val="001903FB"/>
    <w:rsid w:val="001A076C"/>
    <w:rsid w:val="001A2E4B"/>
    <w:rsid w:val="001A4643"/>
    <w:rsid w:val="001B08B6"/>
    <w:rsid w:val="001B1E0D"/>
    <w:rsid w:val="001B7C73"/>
    <w:rsid w:val="001C5751"/>
    <w:rsid w:val="001C75C1"/>
    <w:rsid w:val="001D3324"/>
    <w:rsid w:val="001D7101"/>
    <w:rsid w:val="001F2E47"/>
    <w:rsid w:val="001F5A88"/>
    <w:rsid w:val="002049B6"/>
    <w:rsid w:val="00207AD1"/>
    <w:rsid w:val="00211B63"/>
    <w:rsid w:val="00213609"/>
    <w:rsid w:val="0021609B"/>
    <w:rsid w:val="00217D26"/>
    <w:rsid w:val="00220431"/>
    <w:rsid w:val="0024026A"/>
    <w:rsid w:val="00243D82"/>
    <w:rsid w:val="00244A3F"/>
    <w:rsid w:val="00250DBA"/>
    <w:rsid w:val="0025147F"/>
    <w:rsid w:val="0026286F"/>
    <w:rsid w:val="0029485C"/>
    <w:rsid w:val="00294D3F"/>
    <w:rsid w:val="002A7491"/>
    <w:rsid w:val="002B7562"/>
    <w:rsid w:val="002B7649"/>
    <w:rsid w:val="00300914"/>
    <w:rsid w:val="003027C5"/>
    <w:rsid w:val="00303542"/>
    <w:rsid w:val="003137EC"/>
    <w:rsid w:val="0031384E"/>
    <w:rsid w:val="00322137"/>
    <w:rsid w:val="00324C8F"/>
    <w:rsid w:val="003318F8"/>
    <w:rsid w:val="003332F7"/>
    <w:rsid w:val="00341D94"/>
    <w:rsid w:val="00352D26"/>
    <w:rsid w:val="00356C85"/>
    <w:rsid w:val="003604F5"/>
    <w:rsid w:val="00371366"/>
    <w:rsid w:val="0037183A"/>
    <w:rsid w:val="00374889"/>
    <w:rsid w:val="0038739A"/>
    <w:rsid w:val="00391BDE"/>
    <w:rsid w:val="00395C10"/>
    <w:rsid w:val="003B2B92"/>
    <w:rsid w:val="003D56EB"/>
    <w:rsid w:val="003F28B4"/>
    <w:rsid w:val="00412388"/>
    <w:rsid w:val="004208E2"/>
    <w:rsid w:val="00426A1F"/>
    <w:rsid w:val="00431E05"/>
    <w:rsid w:val="00445D78"/>
    <w:rsid w:val="0044748F"/>
    <w:rsid w:val="00462E1A"/>
    <w:rsid w:val="00464F04"/>
    <w:rsid w:val="00473DDC"/>
    <w:rsid w:val="00484177"/>
    <w:rsid w:val="00492771"/>
    <w:rsid w:val="004C0ADB"/>
    <w:rsid w:val="004C394F"/>
    <w:rsid w:val="004D023B"/>
    <w:rsid w:val="004D1F4C"/>
    <w:rsid w:val="004D40E1"/>
    <w:rsid w:val="004D620E"/>
    <w:rsid w:val="004E2D6D"/>
    <w:rsid w:val="004E62FF"/>
    <w:rsid w:val="004F487B"/>
    <w:rsid w:val="004F4F0A"/>
    <w:rsid w:val="00535F46"/>
    <w:rsid w:val="0054105E"/>
    <w:rsid w:val="00545778"/>
    <w:rsid w:val="00547CDA"/>
    <w:rsid w:val="00561FD5"/>
    <w:rsid w:val="005721B3"/>
    <w:rsid w:val="00584619"/>
    <w:rsid w:val="005929BF"/>
    <w:rsid w:val="005A7B48"/>
    <w:rsid w:val="005B0385"/>
    <w:rsid w:val="005B1861"/>
    <w:rsid w:val="005B74AD"/>
    <w:rsid w:val="005C31EA"/>
    <w:rsid w:val="005C7AFC"/>
    <w:rsid w:val="005F78F0"/>
    <w:rsid w:val="006318F7"/>
    <w:rsid w:val="00665200"/>
    <w:rsid w:val="00674E37"/>
    <w:rsid w:val="00687F99"/>
    <w:rsid w:val="006C0494"/>
    <w:rsid w:val="006C2D34"/>
    <w:rsid w:val="006C6739"/>
    <w:rsid w:val="006D2EED"/>
    <w:rsid w:val="006F6FF1"/>
    <w:rsid w:val="006F7FCC"/>
    <w:rsid w:val="00703BF9"/>
    <w:rsid w:val="007046D1"/>
    <w:rsid w:val="00726D0E"/>
    <w:rsid w:val="00734D95"/>
    <w:rsid w:val="0074080F"/>
    <w:rsid w:val="00747ACE"/>
    <w:rsid w:val="007572F3"/>
    <w:rsid w:val="00765F41"/>
    <w:rsid w:val="00772300"/>
    <w:rsid w:val="00782D71"/>
    <w:rsid w:val="007A6F53"/>
    <w:rsid w:val="007E147F"/>
    <w:rsid w:val="007F0FA6"/>
    <w:rsid w:val="008050CD"/>
    <w:rsid w:val="00813895"/>
    <w:rsid w:val="00813B3D"/>
    <w:rsid w:val="0082100B"/>
    <w:rsid w:val="008303A8"/>
    <w:rsid w:val="008408D5"/>
    <w:rsid w:val="0084228A"/>
    <w:rsid w:val="00851A40"/>
    <w:rsid w:val="008576E8"/>
    <w:rsid w:val="008609EC"/>
    <w:rsid w:val="00872390"/>
    <w:rsid w:val="0088328D"/>
    <w:rsid w:val="00887512"/>
    <w:rsid w:val="008930DE"/>
    <w:rsid w:val="00893BE1"/>
    <w:rsid w:val="008A13ED"/>
    <w:rsid w:val="008A3D3A"/>
    <w:rsid w:val="008A606E"/>
    <w:rsid w:val="008A61AE"/>
    <w:rsid w:val="008A6BC7"/>
    <w:rsid w:val="008B5BE7"/>
    <w:rsid w:val="008C0B69"/>
    <w:rsid w:val="008C1A26"/>
    <w:rsid w:val="008D24AA"/>
    <w:rsid w:val="008D4858"/>
    <w:rsid w:val="008E76EC"/>
    <w:rsid w:val="008F7A02"/>
    <w:rsid w:val="00902CB0"/>
    <w:rsid w:val="0090653C"/>
    <w:rsid w:val="00907B60"/>
    <w:rsid w:val="00910837"/>
    <w:rsid w:val="009119B5"/>
    <w:rsid w:val="009232EE"/>
    <w:rsid w:val="00994196"/>
    <w:rsid w:val="009A058B"/>
    <w:rsid w:val="009B664D"/>
    <w:rsid w:val="009C09AB"/>
    <w:rsid w:val="009D6051"/>
    <w:rsid w:val="009E6D6E"/>
    <w:rsid w:val="00A110F3"/>
    <w:rsid w:val="00A35869"/>
    <w:rsid w:val="00A67D1B"/>
    <w:rsid w:val="00A84B16"/>
    <w:rsid w:val="00A859E8"/>
    <w:rsid w:val="00A8680A"/>
    <w:rsid w:val="00A93A59"/>
    <w:rsid w:val="00A9457E"/>
    <w:rsid w:val="00A954FD"/>
    <w:rsid w:val="00A972D3"/>
    <w:rsid w:val="00AB227F"/>
    <w:rsid w:val="00AD35CB"/>
    <w:rsid w:val="00AE1D63"/>
    <w:rsid w:val="00AF3AF1"/>
    <w:rsid w:val="00B02681"/>
    <w:rsid w:val="00B115D7"/>
    <w:rsid w:val="00B15558"/>
    <w:rsid w:val="00B2036E"/>
    <w:rsid w:val="00B454E7"/>
    <w:rsid w:val="00B65D52"/>
    <w:rsid w:val="00B67521"/>
    <w:rsid w:val="00B715B1"/>
    <w:rsid w:val="00B81DCF"/>
    <w:rsid w:val="00B96D23"/>
    <w:rsid w:val="00BA389D"/>
    <w:rsid w:val="00BB1884"/>
    <w:rsid w:val="00BC10A6"/>
    <w:rsid w:val="00BE6D17"/>
    <w:rsid w:val="00C1045D"/>
    <w:rsid w:val="00C1478B"/>
    <w:rsid w:val="00C17D94"/>
    <w:rsid w:val="00C60F2C"/>
    <w:rsid w:val="00C6704F"/>
    <w:rsid w:val="00C72590"/>
    <w:rsid w:val="00C84C91"/>
    <w:rsid w:val="00C9213C"/>
    <w:rsid w:val="00C94FE1"/>
    <w:rsid w:val="00C97EC1"/>
    <w:rsid w:val="00CC06BD"/>
    <w:rsid w:val="00CC0CF1"/>
    <w:rsid w:val="00CC6144"/>
    <w:rsid w:val="00CD2807"/>
    <w:rsid w:val="00D04248"/>
    <w:rsid w:val="00D0476D"/>
    <w:rsid w:val="00D121A7"/>
    <w:rsid w:val="00D14256"/>
    <w:rsid w:val="00D16C38"/>
    <w:rsid w:val="00D232D2"/>
    <w:rsid w:val="00D25C50"/>
    <w:rsid w:val="00D37FA4"/>
    <w:rsid w:val="00D5158E"/>
    <w:rsid w:val="00D516CE"/>
    <w:rsid w:val="00D53F7C"/>
    <w:rsid w:val="00D57CC7"/>
    <w:rsid w:val="00D80411"/>
    <w:rsid w:val="00D825DB"/>
    <w:rsid w:val="00D97FE0"/>
    <w:rsid w:val="00DD14BC"/>
    <w:rsid w:val="00DE72B1"/>
    <w:rsid w:val="00DF6EF6"/>
    <w:rsid w:val="00E00914"/>
    <w:rsid w:val="00E1240A"/>
    <w:rsid w:val="00E23941"/>
    <w:rsid w:val="00E274E7"/>
    <w:rsid w:val="00E340A6"/>
    <w:rsid w:val="00E47840"/>
    <w:rsid w:val="00E51053"/>
    <w:rsid w:val="00E74FB5"/>
    <w:rsid w:val="00E75275"/>
    <w:rsid w:val="00E77479"/>
    <w:rsid w:val="00E812F7"/>
    <w:rsid w:val="00E961E5"/>
    <w:rsid w:val="00E96F69"/>
    <w:rsid w:val="00E96F9E"/>
    <w:rsid w:val="00EA0D7A"/>
    <w:rsid w:val="00EB0D92"/>
    <w:rsid w:val="00F1236A"/>
    <w:rsid w:val="00F13B09"/>
    <w:rsid w:val="00F20E52"/>
    <w:rsid w:val="00F257D4"/>
    <w:rsid w:val="00F354CF"/>
    <w:rsid w:val="00F627FB"/>
    <w:rsid w:val="00F64501"/>
    <w:rsid w:val="00F86EB0"/>
    <w:rsid w:val="00F877A2"/>
    <w:rsid w:val="00F87AED"/>
    <w:rsid w:val="00F96294"/>
    <w:rsid w:val="00FA334C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1DAB5"/>
  <w15:docId w15:val="{11E5FED2-FA7D-4D8B-90FD-B4ADB0DA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0A"/>
  </w:style>
  <w:style w:type="paragraph" w:styleId="Ttulo1">
    <w:name w:val="heading 1"/>
    <w:basedOn w:val="Normal"/>
    <w:next w:val="Normal"/>
    <w:link w:val="Ttulo1Char"/>
    <w:qFormat/>
    <w:rsid w:val="005A7B48"/>
    <w:pPr>
      <w:keepNext/>
      <w:jc w:val="center"/>
      <w:outlineLvl w:val="0"/>
    </w:pPr>
    <w:rPr>
      <w:rFonts w:ascii="Arial" w:eastAsia="Times New Roman" w:hAnsi="Arial" w:cs="Times New Roman"/>
      <w:sz w:val="28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7B48"/>
    <w:pPr>
      <w:keepNext/>
      <w:jc w:val="both"/>
      <w:outlineLvl w:val="1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7B48"/>
    <w:pPr>
      <w:keepNext/>
      <w:jc w:val="center"/>
      <w:outlineLvl w:val="2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7B48"/>
    <w:pPr>
      <w:keepNext/>
      <w:ind w:firstLine="708"/>
      <w:jc w:val="both"/>
      <w:outlineLvl w:val="3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5A7B48"/>
    <w:pPr>
      <w:keepNext/>
      <w:jc w:val="center"/>
      <w:outlineLvl w:val="4"/>
    </w:pPr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A7B48"/>
    <w:pPr>
      <w:keepNext/>
      <w:jc w:val="center"/>
      <w:outlineLvl w:val="5"/>
    </w:pPr>
    <w:rPr>
      <w:rFonts w:ascii="Arial" w:eastAsia="Times New Roman" w:hAnsi="Arial" w:cs="Times New Roman"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238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12388"/>
  </w:style>
  <w:style w:type="paragraph" w:styleId="Rodap">
    <w:name w:val="footer"/>
    <w:basedOn w:val="Normal"/>
    <w:link w:val="RodapChar"/>
    <w:uiPriority w:val="99"/>
    <w:unhideWhenUsed/>
    <w:rsid w:val="0041238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12388"/>
  </w:style>
  <w:style w:type="paragraph" w:styleId="Textodebalo">
    <w:name w:val="Balloon Text"/>
    <w:basedOn w:val="Normal"/>
    <w:link w:val="TextodebaloChar"/>
    <w:uiPriority w:val="99"/>
    <w:semiHidden/>
    <w:unhideWhenUsed/>
    <w:rsid w:val="0030091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914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C394F"/>
    <w:pPr>
      <w:spacing w:after="200" w:line="276" w:lineRule="auto"/>
      <w:ind w:left="720"/>
      <w:contextualSpacing/>
    </w:pPr>
    <w:rPr>
      <w:sz w:val="22"/>
      <w:szCs w:val="2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4C394F"/>
    <w:pPr>
      <w:widowControl w:val="0"/>
      <w:autoSpaceDE w:val="0"/>
      <w:autoSpaceDN w:val="0"/>
      <w:spacing w:line="210" w:lineRule="exact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rsid w:val="005A7B48"/>
    <w:rPr>
      <w:rFonts w:ascii="Arial" w:eastAsia="Times New Roman" w:hAnsi="Arial" w:cs="Times New Roman"/>
      <w:sz w:val="28"/>
      <w:u w:val="single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5A7B4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3Char">
    <w:name w:val="Título 3 Char"/>
    <w:basedOn w:val="Fontepargpadro"/>
    <w:link w:val="Ttulo3"/>
    <w:rsid w:val="005A7B48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4Char">
    <w:name w:val="Título 4 Char"/>
    <w:basedOn w:val="Fontepargpadro"/>
    <w:link w:val="Ttulo4"/>
    <w:rsid w:val="005A7B48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5Char">
    <w:name w:val="Título 5 Char"/>
    <w:basedOn w:val="Fontepargpadro"/>
    <w:link w:val="Ttulo5"/>
    <w:rsid w:val="005A7B48"/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5A7B48"/>
    <w:rPr>
      <w:rFonts w:ascii="Arial" w:eastAsia="Times New Roman" w:hAnsi="Arial" w:cs="Times New Roman"/>
      <w:sz w:val="28"/>
      <w:lang w:val="x-none" w:eastAsia="x-none"/>
    </w:rPr>
  </w:style>
  <w:style w:type="table" w:styleId="Tabelacomgrade">
    <w:name w:val="Table Grid"/>
    <w:basedOn w:val="Tabelanormal"/>
    <w:rsid w:val="005A7B48"/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A7B48"/>
    <w:pPr>
      <w:jc w:val="center"/>
    </w:pPr>
    <w:rPr>
      <w:rFonts w:ascii="Arial" w:eastAsia="Times New Roman" w:hAnsi="Arial" w:cs="Times New Roman"/>
      <w:sz w:val="28"/>
      <w:lang w:val="x-none" w:eastAsia="x-none"/>
    </w:rPr>
  </w:style>
  <w:style w:type="character" w:customStyle="1" w:styleId="TtuloChar">
    <w:name w:val="Título Char"/>
    <w:basedOn w:val="Fontepargpadro"/>
    <w:link w:val="Ttulo"/>
    <w:rsid w:val="005A7B48"/>
    <w:rPr>
      <w:rFonts w:ascii="Arial" w:eastAsia="Times New Roman" w:hAnsi="Arial" w:cs="Times New Roman"/>
      <w:sz w:val="28"/>
      <w:lang w:val="x-none" w:eastAsia="x-none"/>
    </w:rPr>
  </w:style>
  <w:style w:type="paragraph" w:styleId="Corpodetexto">
    <w:name w:val="Body Text"/>
    <w:basedOn w:val="Normal"/>
    <w:link w:val="CorpodetextoChar1"/>
    <w:rsid w:val="005A7B48"/>
    <w:pPr>
      <w:jc w:val="both"/>
    </w:pPr>
    <w:rPr>
      <w:rFonts w:ascii="Arial" w:eastAsia="Times New Roman" w:hAnsi="Arial" w:cs="Arial"/>
      <w:lang w:eastAsia="pt-BR"/>
    </w:rPr>
  </w:style>
  <w:style w:type="character" w:customStyle="1" w:styleId="CorpodetextoChar">
    <w:name w:val="Corpo de texto Char"/>
    <w:basedOn w:val="Fontepargpadro"/>
    <w:uiPriority w:val="99"/>
    <w:rsid w:val="005A7B48"/>
  </w:style>
  <w:style w:type="character" w:customStyle="1" w:styleId="CorpodetextoChar1">
    <w:name w:val="Corpo de texto Char1"/>
    <w:link w:val="Corpodetexto"/>
    <w:rsid w:val="005A7B48"/>
    <w:rPr>
      <w:rFonts w:ascii="Arial" w:eastAsia="Times New Roman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rsid w:val="005A7B48"/>
    <w:pPr>
      <w:ind w:left="4500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A7B48"/>
    <w:rPr>
      <w:rFonts w:ascii="Times New Roman" w:eastAsia="Times New Roman" w:hAnsi="Times New Roman" w:cs="Times New Roman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5A7B48"/>
    <w:pPr>
      <w:ind w:left="180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A7B48"/>
    <w:rPr>
      <w:rFonts w:ascii="Times New Roman" w:eastAsia="Times New Roman" w:hAnsi="Times New Roman" w:cs="Times New Roman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5A7B48"/>
    <w:pPr>
      <w:ind w:left="360"/>
      <w:jc w:val="both"/>
    </w:pPr>
    <w:rPr>
      <w:rFonts w:ascii="Times New Roman" w:eastAsia="Arial Unicode MS" w:hAnsi="Times New Roman" w:cs="Times New Roman"/>
      <w:sz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7B48"/>
    <w:rPr>
      <w:rFonts w:ascii="Times New Roman" w:eastAsia="Arial Unicode MS" w:hAnsi="Times New Roman" w:cs="Times New Roman"/>
      <w:sz w:val="28"/>
      <w:lang w:val="x-none" w:eastAsia="x-none"/>
    </w:rPr>
  </w:style>
  <w:style w:type="paragraph" w:styleId="Subttulo">
    <w:name w:val="Subtitle"/>
    <w:basedOn w:val="Normal"/>
    <w:link w:val="SubttuloChar"/>
    <w:qFormat/>
    <w:rsid w:val="005A7B48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A7B48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Corpodetexto2">
    <w:name w:val="Body Text 2"/>
    <w:basedOn w:val="Normal"/>
    <w:link w:val="Corpodetexto2Char"/>
    <w:rsid w:val="005A7B48"/>
    <w:pPr>
      <w:spacing w:line="360" w:lineRule="auto"/>
      <w:ind w:right="-15"/>
      <w:jc w:val="both"/>
    </w:pPr>
    <w:rPr>
      <w:rFonts w:ascii="Arial" w:eastAsia="Times New Roman" w:hAnsi="Arial" w:cs="Times New Roman"/>
      <w:smallCaps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5A7B48"/>
    <w:rPr>
      <w:rFonts w:ascii="Arial" w:eastAsia="Times New Roman" w:hAnsi="Arial" w:cs="Times New Roman"/>
      <w:smallCaps/>
      <w:lang w:val="x-none" w:eastAsia="x-none"/>
    </w:rPr>
  </w:style>
  <w:style w:type="character" w:styleId="Hyperlink">
    <w:name w:val="Hyperlink"/>
    <w:uiPriority w:val="99"/>
    <w:rsid w:val="005A7B48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5A7B48"/>
    <w:pPr>
      <w:spacing w:after="120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5A7B48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SemEspaamento">
    <w:name w:val="No Spacing"/>
    <w:uiPriority w:val="1"/>
    <w:qFormat/>
    <w:rsid w:val="005A7B48"/>
    <w:rPr>
      <w:rFonts w:ascii="Times New Roman" w:eastAsia="Times New Roman" w:hAnsi="Times New Roman" w:cs="Times New Roman"/>
      <w:lang w:eastAsia="pt-BR"/>
    </w:rPr>
  </w:style>
  <w:style w:type="paragraph" w:customStyle="1" w:styleId="BodyText31">
    <w:name w:val="Body Text 31"/>
    <w:basedOn w:val="Normal"/>
    <w:rsid w:val="005A7B48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5A7B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5A7B4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Forte">
    <w:name w:val="Strong"/>
    <w:qFormat/>
    <w:rsid w:val="005A7B48"/>
    <w:rPr>
      <w:b/>
    </w:rPr>
  </w:style>
  <w:style w:type="character" w:customStyle="1" w:styleId="apple-converted-space">
    <w:name w:val="apple-converted-space"/>
    <w:rsid w:val="005A7B48"/>
  </w:style>
  <w:style w:type="paragraph" w:customStyle="1" w:styleId="default0">
    <w:name w:val="default"/>
    <w:basedOn w:val="Normal"/>
    <w:rsid w:val="005A7B48"/>
    <w:rPr>
      <w:rFonts w:ascii="Times New Roman" w:eastAsia="Times New Roman" w:hAnsi="Times New Roman" w:cs="Times New Roman"/>
      <w:lang w:eastAsia="pt-BR"/>
    </w:rPr>
  </w:style>
  <w:style w:type="character" w:customStyle="1" w:styleId="apple-style-span">
    <w:name w:val="apple-style-span"/>
    <w:rsid w:val="005A7B48"/>
  </w:style>
  <w:style w:type="paragraph" w:customStyle="1" w:styleId="xl65">
    <w:name w:val="xl65"/>
    <w:basedOn w:val="Normal"/>
    <w:rsid w:val="005A7B48"/>
    <w:pPr>
      <w:spacing w:before="100" w:beforeAutospacing="1" w:after="100" w:afterAutospacing="1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67">
    <w:name w:val="xl67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68">
    <w:name w:val="xl68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69">
    <w:name w:val="xl69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70">
    <w:name w:val="xl70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5A7B48"/>
    <w:pPr>
      <w:spacing w:before="100" w:beforeAutospacing="1" w:after="100" w:afterAutospacing="1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75">
    <w:name w:val="xl75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76">
    <w:name w:val="xl76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9">
    <w:name w:val="xl79"/>
    <w:basedOn w:val="Normal"/>
    <w:rsid w:val="005A7B48"/>
    <w:pPr>
      <w:spacing w:before="100" w:beforeAutospacing="1" w:after="100" w:afterAutospacing="1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5A7B48"/>
    <w:pP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5A7B48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5A7B48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85">
    <w:name w:val="xl85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rsid w:val="005A7B48"/>
    <w:pP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5A7B48"/>
    <w:pPr>
      <w:spacing w:before="100" w:beforeAutospacing="1" w:after="100" w:afterAutospacing="1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5A7B48"/>
    <w:pPr>
      <w:spacing w:before="100" w:beforeAutospacing="1" w:after="100" w:afterAutospacing="1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5A7B4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5A7B48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5A7B48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95">
    <w:name w:val="xl95"/>
    <w:basedOn w:val="Normal"/>
    <w:rsid w:val="005A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6">
    <w:name w:val="xl96"/>
    <w:basedOn w:val="Normal"/>
    <w:rsid w:val="005A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97">
    <w:name w:val="xl97"/>
    <w:basedOn w:val="Normal"/>
    <w:rsid w:val="005A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99">
    <w:name w:val="xl99"/>
    <w:basedOn w:val="Normal"/>
    <w:rsid w:val="005A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0">
    <w:name w:val="xl100"/>
    <w:basedOn w:val="Normal"/>
    <w:rsid w:val="005A7B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1">
    <w:name w:val="xl101"/>
    <w:basedOn w:val="Normal"/>
    <w:rsid w:val="005A7B4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2">
    <w:name w:val="xl102"/>
    <w:basedOn w:val="Normal"/>
    <w:rsid w:val="005A7B48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3">
    <w:name w:val="xl103"/>
    <w:basedOn w:val="Normal"/>
    <w:rsid w:val="005A7B48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04">
    <w:name w:val="xl104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05">
    <w:name w:val="xl105"/>
    <w:basedOn w:val="Normal"/>
    <w:rsid w:val="005A7B4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6">
    <w:name w:val="xl106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7">
    <w:name w:val="xl107"/>
    <w:basedOn w:val="Normal"/>
    <w:rsid w:val="005A7B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8">
    <w:name w:val="xl108"/>
    <w:basedOn w:val="Normal"/>
    <w:rsid w:val="005A7B4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09">
    <w:name w:val="xl109"/>
    <w:basedOn w:val="Normal"/>
    <w:rsid w:val="005A7B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pt-BR"/>
    </w:rPr>
  </w:style>
  <w:style w:type="paragraph" w:customStyle="1" w:styleId="xl110">
    <w:name w:val="xl110"/>
    <w:basedOn w:val="Normal"/>
    <w:rsid w:val="005A7B48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1">
    <w:name w:val="xl111"/>
    <w:basedOn w:val="Normal"/>
    <w:rsid w:val="005A7B48"/>
    <w:pPr>
      <w:pBdr>
        <w:top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2">
    <w:name w:val="xl112"/>
    <w:basedOn w:val="Normal"/>
    <w:rsid w:val="005A7B48"/>
    <w:pPr>
      <w:pBdr>
        <w:top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13">
    <w:name w:val="xl113"/>
    <w:basedOn w:val="Normal"/>
    <w:rsid w:val="005A7B48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14">
    <w:name w:val="xl114"/>
    <w:basedOn w:val="Normal"/>
    <w:rsid w:val="005A7B48"/>
    <w:pPr>
      <w:pBdr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15">
    <w:name w:val="xl115"/>
    <w:basedOn w:val="Normal"/>
    <w:rsid w:val="005A7B48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16">
    <w:name w:val="xl116"/>
    <w:basedOn w:val="Normal"/>
    <w:rsid w:val="005A7B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17">
    <w:name w:val="xl117"/>
    <w:basedOn w:val="Normal"/>
    <w:rsid w:val="005A7B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19">
    <w:name w:val="xl119"/>
    <w:basedOn w:val="Normal"/>
    <w:rsid w:val="005A7B48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20">
    <w:name w:val="xl120"/>
    <w:basedOn w:val="Normal"/>
    <w:rsid w:val="005A7B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3">
    <w:name w:val="xl123"/>
    <w:basedOn w:val="Normal"/>
    <w:rsid w:val="005A7B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25">
    <w:name w:val="xl125"/>
    <w:basedOn w:val="Normal"/>
    <w:rsid w:val="005A7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5A7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27">
    <w:name w:val="xl127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28">
    <w:name w:val="xl128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29">
    <w:name w:val="xl129"/>
    <w:basedOn w:val="Normal"/>
    <w:rsid w:val="005A7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30">
    <w:name w:val="xl130"/>
    <w:basedOn w:val="Normal"/>
    <w:rsid w:val="005A7B48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31">
    <w:name w:val="xl131"/>
    <w:basedOn w:val="Normal"/>
    <w:rsid w:val="005A7B48"/>
    <w:pPr>
      <w:pBdr>
        <w:top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32">
    <w:name w:val="xl132"/>
    <w:basedOn w:val="Normal"/>
    <w:rsid w:val="005A7B48"/>
    <w:pPr>
      <w:pBdr>
        <w:top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33">
    <w:name w:val="xl133"/>
    <w:basedOn w:val="Normal"/>
    <w:rsid w:val="005A7B48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34">
    <w:name w:val="xl134"/>
    <w:basedOn w:val="Normal"/>
    <w:rsid w:val="005A7B48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35">
    <w:name w:val="xl135"/>
    <w:basedOn w:val="Normal"/>
    <w:rsid w:val="005A7B48"/>
    <w:pPr>
      <w:pBdr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136">
    <w:name w:val="xl136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7">
    <w:name w:val="xl137"/>
    <w:basedOn w:val="Normal"/>
    <w:rsid w:val="005A7B48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8">
    <w:name w:val="xl138"/>
    <w:basedOn w:val="Normal"/>
    <w:rsid w:val="005A7B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39">
    <w:name w:val="xl139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5A7B48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41">
    <w:name w:val="xl141"/>
    <w:basedOn w:val="Normal"/>
    <w:rsid w:val="005A7B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142">
    <w:name w:val="xl142"/>
    <w:basedOn w:val="Normal"/>
    <w:rsid w:val="005A7B48"/>
    <w:pPr>
      <w:pBdr>
        <w:top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143">
    <w:name w:val="xl143"/>
    <w:basedOn w:val="Normal"/>
    <w:rsid w:val="005A7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144">
    <w:name w:val="xl144"/>
    <w:basedOn w:val="Normal"/>
    <w:rsid w:val="005A7B48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character" w:styleId="HiperlinkVisitado">
    <w:name w:val="FollowedHyperlink"/>
    <w:uiPriority w:val="99"/>
    <w:unhideWhenUsed/>
    <w:rsid w:val="005A7B48"/>
    <w:rPr>
      <w:color w:val="800080"/>
      <w:u w:val="single"/>
    </w:rPr>
  </w:style>
  <w:style w:type="character" w:customStyle="1" w:styleId="LinkdaInternet">
    <w:name w:val="Link da Internet"/>
    <w:rsid w:val="005A7B48"/>
    <w:rPr>
      <w:color w:val="000080"/>
      <w:u w:val="single"/>
    </w:rPr>
  </w:style>
  <w:style w:type="paragraph" w:customStyle="1" w:styleId="Corpodetexto31">
    <w:name w:val="Corpo de texto 31"/>
    <w:basedOn w:val="Normal"/>
    <w:rsid w:val="005A7B48"/>
    <w:pPr>
      <w:tabs>
        <w:tab w:val="left" w:pos="4598"/>
      </w:tabs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A7B48"/>
    <w:pPr>
      <w:suppressAutoHyphens/>
      <w:ind w:left="4536"/>
      <w:jc w:val="both"/>
    </w:pPr>
    <w:rPr>
      <w:rFonts w:ascii="Verdana" w:eastAsia="Times New Roman" w:hAnsi="Verdana" w:cs="Arial"/>
      <w:b/>
      <w:sz w:val="20"/>
      <w:szCs w:val="20"/>
      <w:lang w:eastAsia="ar-SA"/>
    </w:rPr>
  </w:style>
  <w:style w:type="paragraph" w:customStyle="1" w:styleId="WW-Recuodecorpodetexto2">
    <w:name w:val="WW-Recuo de corpo de texto 2"/>
    <w:basedOn w:val="Normal"/>
    <w:qFormat/>
    <w:rsid w:val="005A7B48"/>
    <w:pPr>
      <w:suppressAutoHyphens/>
      <w:ind w:firstLine="1418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A7B48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4">
    <w:name w:val="xl64"/>
    <w:basedOn w:val="Normal"/>
    <w:rsid w:val="005A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t-BR"/>
    </w:rPr>
  </w:style>
  <w:style w:type="paragraph" w:customStyle="1" w:styleId="font5">
    <w:name w:val="font5"/>
    <w:basedOn w:val="Normal"/>
    <w:rsid w:val="009119B5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911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msonormal0">
    <w:name w:val="msonormal"/>
    <w:basedOn w:val="Normal"/>
    <w:rsid w:val="00FA33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12</Pages>
  <Words>4450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Jemesson Nunes</dc:creator>
  <cp:keywords/>
  <dc:description/>
  <cp:lastModifiedBy>PMSF</cp:lastModifiedBy>
  <cp:revision>69</cp:revision>
  <cp:lastPrinted>2021-08-24T23:48:00Z</cp:lastPrinted>
  <dcterms:created xsi:type="dcterms:W3CDTF">2021-01-14T11:03:00Z</dcterms:created>
  <dcterms:modified xsi:type="dcterms:W3CDTF">2022-07-20T20:27:00Z</dcterms:modified>
</cp:coreProperties>
</file>